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C9" w:rsidRDefault="00F774C9" w:rsidP="004F61ED">
      <w:pPr>
        <w:suppressLineNumbers/>
        <w:spacing w:after="120" w:line="240" w:lineRule="auto"/>
        <w:ind w:left="567" w:right="849"/>
        <w:jc w:val="both"/>
        <w:rPr>
          <w:rFonts w:ascii="Constantia" w:hAnsi="Constantia" w:cs="Palatino-Roman"/>
          <w:color w:val="000000" w:themeColor="text1"/>
        </w:rPr>
      </w:pPr>
      <w:r w:rsidRPr="00C824F3">
        <w:rPr>
          <w:rFonts w:ascii="Constantia" w:hAnsi="Constantia"/>
          <w:b/>
          <w:noProof/>
          <w:color w:val="000000" w:themeColor="text1"/>
          <w:lang w:eastAsia="de-DE"/>
        </w:rPr>
        <mc:AlternateContent>
          <mc:Choice Requires="wps">
            <w:drawing>
              <wp:anchor distT="0" distB="107950" distL="114300" distR="114300" simplePos="0" relativeHeight="251663360" behindDoc="0" locked="0" layoutInCell="1" allowOverlap="1">
                <wp:simplePos x="0" y="0"/>
                <wp:positionH relativeFrom="margin">
                  <wp:posOffset>89535</wp:posOffset>
                </wp:positionH>
                <wp:positionV relativeFrom="paragraph">
                  <wp:posOffset>317500</wp:posOffset>
                </wp:positionV>
                <wp:extent cx="6153150" cy="342900"/>
                <wp:effectExtent l="0" t="0" r="1905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2900"/>
                        </a:xfrm>
                        <a:prstGeom prst="rect">
                          <a:avLst/>
                        </a:prstGeom>
                        <a:solidFill>
                          <a:srgbClr val="FFFFFF"/>
                        </a:solidFill>
                        <a:ln w="9525">
                          <a:solidFill>
                            <a:schemeClr val="bg1"/>
                          </a:solidFill>
                          <a:miter lim="800000"/>
                          <a:headEnd/>
                          <a:tailEnd/>
                        </a:ln>
                      </wps:spPr>
                      <wps:txbx>
                        <w:txbxContent>
                          <w:p w:rsidR="00156973" w:rsidRDefault="00B912C6" w:rsidP="00C824F3">
                            <w:pPr>
                              <w:ind w:left="284"/>
                            </w:pPr>
                            <w:r w:rsidRPr="00B912C6">
                              <w:rPr>
                                <w:rFonts w:ascii="Nirmala UI" w:hAnsi="Nirmala UI" w:cs="Nirmala UI"/>
                                <w:b/>
                                <w:bCs/>
                                <w:color w:val="000000" w:themeColor="text1"/>
                                <w:sz w:val="28"/>
                              </w:rPr>
                              <w:t>Triage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5pt;margin-top:25pt;width:484.5pt;height:27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" strokecolor="white [3212]">
                <v:textbox>
                  <w:txbxContent>
                    <w:p w:rsidR="00156973" w:rsidRDefault="00B912C6" w:rsidP="00C824F3">
                      <w:pPr>
                        <w:ind w:left="284"/>
                      </w:pPr>
                      <w:r w:rsidRPr="00B912C6">
                        <w:rPr>
                          <w:rFonts w:ascii="Nirmala UI" w:hAnsi="Nirmala UI" w:cs="Nirmala UI"/>
                          <w:b/>
                          <w:bCs/>
                          <w:color w:val="000000" w:themeColor="text1"/>
                          <w:sz w:val="28"/>
                        </w:rPr>
                        <w:t>Triage</w:t>
                      </w:r>
                    </w:p>
                  </w:txbxContent>
                </v:textbox>
                <w10:wrap type="square" anchorx="margin"/>
              </v:shape>
            </w:pict>
          </mc:Fallback>
        </mc:AlternateContent>
      </w:r>
    </w:p>
    <w:p w:rsidR="005B54F2" w:rsidRDefault="005B54F2" w:rsidP="007D7DF1">
      <w:pPr>
        <w:suppressLineNumbers/>
        <w:tabs>
          <w:tab w:val="left" w:pos="9356"/>
        </w:tabs>
        <w:spacing w:after="120" w:line="240" w:lineRule="auto"/>
        <w:ind w:left="567" w:right="708"/>
        <w:jc w:val="both"/>
        <w:rPr>
          <w:rFonts w:ascii="Constantia" w:hAnsi="Constantia" w:cs="Palatino-Roman"/>
          <w:color w:val="000000" w:themeColor="text1"/>
        </w:rPr>
      </w:pPr>
    </w:p>
    <w:p w:rsidR="008E06EF" w:rsidRDefault="008E06EF" w:rsidP="007D7DF1">
      <w:pPr>
        <w:suppressLineNumbers/>
        <w:tabs>
          <w:tab w:val="left" w:pos="9356"/>
        </w:tabs>
        <w:spacing w:after="120" w:line="240" w:lineRule="auto"/>
        <w:ind w:left="567" w:right="708"/>
        <w:jc w:val="both"/>
        <w:rPr>
          <w:rFonts w:ascii="Constantia" w:hAnsi="Constantia" w:cs="Palatino-Roman"/>
          <w:color w:val="000000" w:themeColor="text1"/>
        </w:rPr>
      </w:pPr>
    </w:p>
    <w:p w:rsidR="008E06EF" w:rsidRDefault="00B912C6" w:rsidP="00B912C6">
      <w:pPr>
        <w:spacing w:after="120" w:line="240" w:lineRule="auto"/>
        <w:ind w:left="567" w:right="708"/>
        <w:jc w:val="both"/>
        <w:rPr>
          <w:rFonts w:ascii="Constantia" w:hAnsi="Constantia" w:cs="Palatino-Roman"/>
          <w:color w:val="000000" w:themeColor="text1"/>
        </w:rPr>
      </w:pPr>
      <w:r w:rsidRPr="00B912C6">
        <w:rPr>
          <w:rFonts w:ascii="Constantia" w:hAnsi="Constantia" w:cs="Palatino-Roman"/>
          <w:color w:val="000000" w:themeColor="text1"/>
        </w:rPr>
        <w:t>In einem Lazarett liegen sechs kranke Patienten, die zum Sterben verurteilt sind, wenn sie kein lebensrettendes Serum bekommen. Leider steht von dem Serum nur eine Ampulle zur Verfügung. Einer der sechs Patienten ist so schwer erkrankt, dass er allein die ganze Ampulle benötigt, um zu überleben. Bei den anderen fünf Patienten dagegen genügt jeweils ein Fünftel der Dosis, um sie zu heilen. Wer soll die Medizin erhalt</w:t>
      </w:r>
      <w:r>
        <w:rPr>
          <w:rFonts w:ascii="Constantia" w:hAnsi="Constantia" w:cs="Palatino-Roman"/>
          <w:color w:val="000000" w:themeColor="text1"/>
        </w:rPr>
        <w:t>en?</w:t>
      </w:r>
    </w:p>
    <w:p w:rsidR="00B912C6" w:rsidRPr="00FE5B4A" w:rsidRDefault="00B912C6" w:rsidP="00B912C6">
      <w:pPr>
        <w:spacing w:after="120" w:line="240" w:lineRule="auto"/>
        <w:ind w:left="567" w:right="708"/>
        <w:jc w:val="both"/>
        <w:rPr>
          <w:rFonts w:ascii="Constantia" w:hAnsi="Constantia" w:cs="Palatino-Roman"/>
          <w:color w:val="000000" w:themeColor="text1"/>
        </w:rPr>
      </w:pPr>
    </w:p>
    <w:p w:rsidR="00B912C6" w:rsidRPr="00764ECB" w:rsidRDefault="00764ECB" w:rsidP="00F0115F">
      <w:pPr>
        <w:suppressLineNumbers/>
        <w:spacing w:after="120" w:line="240" w:lineRule="auto"/>
        <w:ind w:left="284" w:right="850"/>
        <w:jc w:val="right"/>
        <w:rPr>
          <w:rFonts w:ascii="Constantia" w:hAnsi="Constantia" w:cs="Palatino-Roman"/>
          <w:i/>
          <w:color w:val="000000" w:themeColor="text1"/>
          <w:sz w:val="18"/>
          <w:szCs w:val="18"/>
          <w:lang w:val="en-GB"/>
        </w:rPr>
      </w:pPr>
      <w:proofErr w:type="spellStart"/>
      <w:proofErr w:type="gramStart"/>
      <w:r w:rsidRPr="00764ECB">
        <w:rPr>
          <w:rFonts w:ascii="Constantia" w:hAnsi="Constantia" w:cs="Palatino-Roman"/>
          <w:i/>
          <w:color w:val="000000" w:themeColor="text1"/>
          <w:sz w:val="18"/>
          <w:szCs w:val="18"/>
          <w:lang w:val="en-GB"/>
        </w:rPr>
        <w:t>nach</w:t>
      </w:r>
      <w:proofErr w:type="spellEnd"/>
      <w:proofErr w:type="gramEnd"/>
      <w:r w:rsidRPr="00764ECB">
        <w:rPr>
          <w:rFonts w:ascii="Constantia" w:hAnsi="Constantia" w:cs="Palatino-Roman"/>
          <w:i/>
          <w:color w:val="000000" w:themeColor="text1"/>
          <w:sz w:val="18"/>
          <w:szCs w:val="18"/>
          <w:lang w:val="en-GB"/>
        </w:rPr>
        <w:t xml:space="preserve"> </w:t>
      </w:r>
      <w:proofErr w:type="spellStart"/>
      <w:r w:rsidRPr="00764ECB">
        <w:rPr>
          <w:rFonts w:ascii="Constantia" w:hAnsi="Constantia" w:cs="Palatino-Roman"/>
          <w:i/>
          <w:color w:val="000000" w:themeColor="text1"/>
          <w:sz w:val="18"/>
          <w:szCs w:val="18"/>
          <w:lang w:val="en-GB"/>
        </w:rPr>
        <w:t>Taurek</w:t>
      </w:r>
      <w:proofErr w:type="spellEnd"/>
      <w:r>
        <w:rPr>
          <w:rFonts w:ascii="Constantia" w:hAnsi="Constantia" w:cs="Palatino-Roman"/>
          <w:i/>
          <w:color w:val="000000" w:themeColor="text1"/>
          <w:sz w:val="18"/>
          <w:szCs w:val="18"/>
          <w:lang w:val="en-GB"/>
        </w:rPr>
        <w:t>,</w:t>
      </w:r>
      <w:r w:rsidRPr="00764ECB">
        <w:rPr>
          <w:rFonts w:ascii="Constantia" w:hAnsi="Constantia" w:cs="Palatino-Roman"/>
          <w:i/>
          <w:color w:val="000000" w:themeColor="text1"/>
          <w:sz w:val="18"/>
          <w:szCs w:val="18"/>
          <w:lang w:val="en-GB"/>
        </w:rPr>
        <w:t xml:space="preserve"> </w:t>
      </w:r>
      <w:r w:rsidR="00B912C6" w:rsidRPr="00764ECB">
        <w:rPr>
          <w:rFonts w:ascii="Constantia" w:hAnsi="Constantia" w:cs="Palatino-Roman"/>
          <w:i/>
          <w:color w:val="000000" w:themeColor="text1"/>
          <w:sz w:val="18"/>
          <w:szCs w:val="18"/>
          <w:lang w:val="en-GB"/>
        </w:rPr>
        <w:t>John: Should the Numbers Count? Philosophy and Public Affairs 6 (1977)</w:t>
      </w:r>
      <w:r w:rsidRPr="00764ECB">
        <w:rPr>
          <w:rFonts w:ascii="Constantia" w:hAnsi="Constantia" w:cs="Palatino-Roman"/>
          <w:i/>
          <w:color w:val="000000" w:themeColor="text1"/>
          <w:sz w:val="18"/>
          <w:szCs w:val="18"/>
          <w:lang w:val="en-GB"/>
        </w:rPr>
        <w:t>,</w:t>
      </w:r>
      <w:r w:rsidR="00B912C6" w:rsidRPr="00764ECB">
        <w:rPr>
          <w:rFonts w:ascii="Constantia" w:hAnsi="Constantia" w:cs="Palatino-Roman"/>
          <w:i/>
          <w:color w:val="000000" w:themeColor="text1"/>
          <w:sz w:val="18"/>
          <w:szCs w:val="18"/>
          <w:lang w:val="en-GB"/>
        </w:rPr>
        <w:t xml:space="preserve"> S. 293</w:t>
      </w:r>
    </w:p>
    <w:p w:rsidR="000A3FFE" w:rsidRPr="00764ECB" w:rsidRDefault="000A3FFE" w:rsidP="00942645">
      <w:pPr>
        <w:suppressLineNumbers/>
        <w:spacing w:after="120" w:line="240" w:lineRule="auto"/>
        <w:ind w:left="284" w:right="850"/>
        <w:jc w:val="right"/>
        <w:rPr>
          <w:rFonts w:ascii="Constantia" w:hAnsi="Constantia" w:cs="Palatino-Roman"/>
          <w:color w:val="000000" w:themeColor="text1"/>
          <w:sz w:val="21"/>
          <w:szCs w:val="21"/>
          <w:lang w:val="en-GB"/>
        </w:rPr>
      </w:pPr>
    </w:p>
    <w:p w:rsidR="000A3FFE" w:rsidRPr="00764ECB" w:rsidRDefault="000A3FFE" w:rsidP="00942645">
      <w:pPr>
        <w:suppressLineNumbers/>
        <w:spacing w:after="120" w:line="240" w:lineRule="auto"/>
        <w:ind w:left="284"/>
        <w:rPr>
          <w:rFonts w:ascii="Constantia" w:hAnsi="Constantia" w:cs="Palatino-Roman"/>
          <w:color w:val="000000" w:themeColor="text1"/>
          <w:sz w:val="21"/>
          <w:szCs w:val="21"/>
          <w:lang w:val="en-GB"/>
        </w:rPr>
      </w:pPr>
    </w:p>
    <w:p w:rsidR="009A4C11" w:rsidRPr="00764ECB" w:rsidRDefault="009A4C11" w:rsidP="00942645">
      <w:pPr>
        <w:suppressLineNumbers/>
        <w:spacing w:after="120" w:line="240" w:lineRule="auto"/>
        <w:ind w:left="284"/>
        <w:rPr>
          <w:rFonts w:ascii="Constantia" w:hAnsi="Constantia" w:cs="Palatino-Roman"/>
          <w:b/>
          <w:color w:val="000000" w:themeColor="text1"/>
          <w:sz w:val="18"/>
          <w:szCs w:val="16"/>
          <w:lang w:val="en-GB"/>
        </w:rPr>
      </w:pPr>
    </w:p>
    <w:p w:rsidR="00AF1A71" w:rsidRPr="00764ECB" w:rsidRDefault="004E5599" w:rsidP="00942645">
      <w:pPr>
        <w:suppressLineNumbers/>
        <w:spacing w:after="120" w:line="240" w:lineRule="auto"/>
        <w:ind w:left="284"/>
        <w:rPr>
          <w:rFonts w:ascii="Constantia" w:hAnsi="Constantia" w:cs="Palatino-Roman"/>
          <w:b/>
          <w:color w:val="000000" w:themeColor="text1"/>
          <w:sz w:val="18"/>
          <w:szCs w:val="16"/>
          <w:lang w:val="en-GB"/>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margin">
                  <wp:align>center</wp:align>
                </wp:positionH>
                <wp:positionV relativeFrom="margin">
                  <wp:posOffset>3378200</wp:posOffset>
                </wp:positionV>
                <wp:extent cx="4572000" cy="2962275"/>
                <wp:effectExtent l="0" t="0" r="19050" b="28575"/>
                <wp:wrapTight wrapText="largest">
                  <wp:wrapPolygon edited="0">
                    <wp:start x="0" y="0"/>
                    <wp:lineTo x="0" y="21669"/>
                    <wp:lineTo x="21600" y="21669"/>
                    <wp:lineTo x="21600" y="0"/>
                    <wp:lineTo x="0" y="0"/>
                  </wp:wrapPolygon>
                </wp:wrapTight>
                <wp:docPr id="2" name="Rechteck 2"/>
                <wp:cNvGraphicFramePr/>
                <a:graphic xmlns:a="http://schemas.openxmlformats.org/drawingml/2006/main">
                  <a:graphicData uri="http://schemas.microsoft.com/office/word/2010/wordprocessingShape">
                    <wps:wsp>
                      <wps:cNvSpPr/>
                      <wps:spPr>
                        <a:xfrm>
                          <a:off x="0" y="0"/>
                          <a:ext cx="4572000" cy="2962275"/>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EF0246" w:rsidRPr="00EF0246" w:rsidRDefault="00EF0246" w:rsidP="00EF0246">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Warum sollten fünf Menschen weiterleben dürfen statt nur einem?</w:t>
                            </w:r>
                          </w:p>
                          <w:p w:rsidR="00B520F4" w:rsidRDefault="00640D3D" w:rsidP="00B520F4">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Nehmen wir an, der eine schwerkranke Patient</w:t>
                            </w:r>
                            <w:r w:rsidR="00EF0246">
                              <w:rPr>
                                <w:rFonts w:ascii="Nirmala UI" w:hAnsi="Nirmala UI" w:cs="Nirmala UI"/>
                                <w:sz w:val="20"/>
                                <w:szCs w:val="20"/>
                              </w:rPr>
                              <w:t xml:space="preserve"> hat durch Leichtsinnigkeit seinen Zustand selbst herbeigeführt, die anderen fünf sind gänzlich unschuldig an ihrem Zustand. Sollten deshalb die fünf Menschen weiterleben dürfen und der eine sterben müssen</w:t>
                            </w:r>
                            <w:r w:rsidR="00B520F4">
                              <w:rPr>
                                <w:rFonts w:ascii="Nirmala UI" w:hAnsi="Nirmala UI" w:cs="Nirmala UI"/>
                                <w:sz w:val="20"/>
                                <w:szCs w:val="20"/>
                              </w:rPr>
                              <w:t>?</w:t>
                            </w:r>
                          </w:p>
                          <w:p w:rsidR="00B520F4" w:rsidRDefault="00EF0246" w:rsidP="00B520F4">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Nehmen wir an, es wäre andersherum (der eine ist unschuldig an seinem Zustand, die anderen fünf haben selbst dazu beigetragen). Wie beurteilen Sie dann den Fall</w:t>
                            </w:r>
                            <w:r w:rsidR="003B575C" w:rsidRPr="00B520F4">
                              <w:rPr>
                                <w:rFonts w:ascii="Nirmala UI" w:hAnsi="Nirmala UI" w:cs="Nirmala UI"/>
                                <w:sz w:val="20"/>
                                <w:szCs w:val="20"/>
                              </w:rPr>
                              <w:t>?</w:t>
                            </w:r>
                          </w:p>
                          <w:p w:rsidR="00203789" w:rsidRPr="00B520F4" w:rsidRDefault="00203789" w:rsidP="00B520F4">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Wer sollte in einer solchen Situation eine Entscheidung treffen dürfen?</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7" style="position:absolute;left:0;text-align:left;margin-left:0;margin-top:266pt;width:5in;height:233.25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" fillcolor="white [3201]" strokecolor="#bfbfbf [2412]" strokeweight="1.5pt">
                <v:textbox inset="4mm,4mm,4mm,4mm">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EF0246" w:rsidRPr="00EF0246" w:rsidRDefault="00EF0246" w:rsidP="00EF0246">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Warum sollten fünf Menschen weiterleben dürfen statt nur einem?</w:t>
                      </w:r>
                    </w:p>
                    <w:p w:rsidR="00B520F4" w:rsidRDefault="00640D3D" w:rsidP="00B520F4">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Nehmen wir an, der eine schwerkranke Patient</w:t>
                      </w:r>
                      <w:r w:rsidR="00EF0246">
                        <w:rPr>
                          <w:rFonts w:ascii="Nirmala UI" w:hAnsi="Nirmala UI" w:cs="Nirmala UI"/>
                          <w:sz w:val="20"/>
                          <w:szCs w:val="20"/>
                        </w:rPr>
                        <w:t xml:space="preserve"> hat durch Leichtsinnigkeit seinen Zustand selbst herbeigeführt, die anderen fünf sind gänzlich unschuldig an ihrem Zustand. Sollten deshalb die fünf Menschen weiterleben dürfen und der eine sterben müssen</w:t>
                      </w:r>
                      <w:r w:rsidR="00B520F4">
                        <w:rPr>
                          <w:rFonts w:ascii="Nirmala UI" w:hAnsi="Nirmala UI" w:cs="Nirmala UI"/>
                          <w:sz w:val="20"/>
                          <w:szCs w:val="20"/>
                        </w:rPr>
                        <w:t>?</w:t>
                      </w:r>
                    </w:p>
                    <w:p w:rsidR="00B520F4" w:rsidRDefault="00EF0246" w:rsidP="00B520F4">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Nehmen wir an, es wäre andersherum (der eine ist unschuldig an seinem Zustand, die anderen fünf haben selbst dazu beigetragen). Wie beurteilen Sie dann den Fall</w:t>
                      </w:r>
                      <w:r w:rsidR="003B575C" w:rsidRPr="00B520F4">
                        <w:rPr>
                          <w:rFonts w:ascii="Nirmala UI" w:hAnsi="Nirmala UI" w:cs="Nirmala UI"/>
                          <w:sz w:val="20"/>
                          <w:szCs w:val="20"/>
                        </w:rPr>
                        <w:t>?</w:t>
                      </w:r>
                    </w:p>
                    <w:p w:rsidR="00203789" w:rsidRPr="00B520F4" w:rsidRDefault="00203789" w:rsidP="00B520F4">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Wer sollte in einer solchen Situation eine Entscheidung treffen dürfen?</w:t>
                      </w:r>
                    </w:p>
                  </w:txbxContent>
                </v:textbox>
                <w10:wrap type="tight" side="largest" anchorx="margin" anchory="margin"/>
              </v:rect>
            </w:pict>
          </mc:Fallback>
        </mc:AlternateContent>
      </w:r>
    </w:p>
    <w:p w:rsidR="00F774C9" w:rsidRPr="00764ECB" w:rsidRDefault="00F774C9" w:rsidP="008E06EF">
      <w:pPr>
        <w:suppressLineNumbers/>
        <w:spacing w:after="120" w:line="240" w:lineRule="auto"/>
        <w:rPr>
          <w:rFonts w:ascii="Constantia" w:hAnsi="Constantia" w:cs="Palatino-Roman"/>
          <w:b/>
          <w:color w:val="000000" w:themeColor="text1"/>
          <w:sz w:val="20"/>
          <w:szCs w:val="16"/>
          <w:lang w:val="en-GB"/>
        </w:rPr>
      </w:pPr>
    </w:p>
    <w:p w:rsidR="00F774C9" w:rsidRPr="00764ECB" w:rsidRDefault="00F774C9" w:rsidP="00942645">
      <w:pPr>
        <w:suppressLineNumbers/>
        <w:spacing w:after="120" w:line="240" w:lineRule="auto"/>
        <w:ind w:left="284"/>
        <w:rPr>
          <w:rFonts w:ascii="Constantia" w:hAnsi="Constantia" w:cs="Palatino-Roman"/>
          <w:b/>
          <w:color w:val="000000" w:themeColor="text1"/>
          <w:sz w:val="20"/>
          <w:szCs w:val="16"/>
          <w:lang w:val="en-GB"/>
        </w:rPr>
      </w:pPr>
    </w:p>
    <w:p w:rsidR="00F774C9" w:rsidRPr="00764ECB" w:rsidRDefault="00F774C9" w:rsidP="00942645">
      <w:pPr>
        <w:suppressLineNumbers/>
        <w:spacing w:after="120" w:line="240" w:lineRule="auto"/>
        <w:ind w:left="284"/>
        <w:rPr>
          <w:rFonts w:ascii="Constantia" w:hAnsi="Constantia" w:cs="Palatino-Roman"/>
          <w:b/>
          <w:color w:val="000000" w:themeColor="text1"/>
          <w:sz w:val="20"/>
          <w:szCs w:val="16"/>
          <w:lang w:val="en-GB"/>
        </w:rPr>
      </w:pPr>
    </w:p>
    <w:p w:rsidR="00F774C9" w:rsidRPr="00764ECB" w:rsidRDefault="00F774C9" w:rsidP="00942645">
      <w:pPr>
        <w:suppressLineNumbers/>
        <w:spacing w:after="120" w:line="240" w:lineRule="auto"/>
        <w:ind w:left="284"/>
        <w:rPr>
          <w:rFonts w:ascii="Constantia" w:hAnsi="Constantia" w:cs="Palatino-Roman"/>
          <w:b/>
          <w:color w:val="000000" w:themeColor="text1"/>
          <w:sz w:val="20"/>
          <w:szCs w:val="16"/>
          <w:lang w:val="en-GB"/>
        </w:rPr>
      </w:pPr>
    </w:p>
    <w:p w:rsidR="00F774C9" w:rsidRPr="00764ECB" w:rsidRDefault="00F774C9" w:rsidP="00942645">
      <w:pPr>
        <w:suppressLineNumbers/>
        <w:spacing w:after="120" w:line="240" w:lineRule="auto"/>
        <w:ind w:left="284"/>
        <w:rPr>
          <w:rFonts w:ascii="Constantia" w:hAnsi="Constantia" w:cs="Palatino-Roman"/>
          <w:b/>
          <w:color w:val="000000" w:themeColor="text1"/>
          <w:sz w:val="20"/>
          <w:szCs w:val="16"/>
          <w:lang w:val="en-GB"/>
        </w:rPr>
      </w:pPr>
    </w:p>
    <w:p w:rsidR="00F774C9" w:rsidRPr="00764ECB" w:rsidRDefault="00F774C9" w:rsidP="00942645">
      <w:pPr>
        <w:suppressLineNumbers/>
        <w:spacing w:after="120" w:line="240" w:lineRule="auto"/>
        <w:ind w:left="284"/>
        <w:rPr>
          <w:rFonts w:ascii="Constantia" w:hAnsi="Constantia" w:cs="Palatino-Roman"/>
          <w:b/>
          <w:color w:val="000000" w:themeColor="text1"/>
          <w:sz w:val="20"/>
          <w:szCs w:val="16"/>
          <w:lang w:val="en-GB"/>
        </w:rPr>
      </w:pPr>
    </w:p>
    <w:p w:rsidR="00F774C9" w:rsidRPr="00764ECB" w:rsidRDefault="00F774C9" w:rsidP="00942645">
      <w:pPr>
        <w:suppressLineNumbers/>
        <w:spacing w:after="120" w:line="240" w:lineRule="auto"/>
        <w:ind w:left="284"/>
        <w:rPr>
          <w:rFonts w:ascii="Constantia" w:hAnsi="Constantia" w:cs="Palatino-Roman"/>
          <w:b/>
          <w:color w:val="000000" w:themeColor="text1"/>
          <w:sz w:val="20"/>
          <w:szCs w:val="16"/>
          <w:lang w:val="en-GB"/>
        </w:rPr>
      </w:pPr>
    </w:p>
    <w:p w:rsidR="005B54F2" w:rsidRPr="00764ECB" w:rsidRDefault="005B54F2" w:rsidP="00942645">
      <w:pPr>
        <w:suppressLineNumbers/>
        <w:spacing w:after="120" w:line="240" w:lineRule="auto"/>
        <w:ind w:left="284"/>
        <w:rPr>
          <w:rFonts w:ascii="Constantia" w:hAnsi="Constantia" w:cs="Palatino-Roman"/>
          <w:b/>
          <w:color w:val="000000" w:themeColor="text1"/>
          <w:sz w:val="20"/>
          <w:szCs w:val="16"/>
          <w:lang w:val="en-GB"/>
        </w:rPr>
      </w:pPr>
    </w:p>
    <w:p w:rsidR="005B54F2" w:rsidRPr="00764ECB" w:rsidRDefault="005B54F2" w:rsidP="00942645">
      <w:pPr>
        <w:suppressLineNumbers/>
        <w:spacing w:after="120" w:line="240" w:lineRule="auto"/>
        <w:ind w:left="284"/>
        <w:rPr>
          <w:rFonts w:ascii="Constantia" w:hAnsi="Constantia" w:cs="Palatino-Roman"/>
          <w:b/>
          <w:color w:val="000000" w:themeColor="text1"/>
          <w:sz w:val="20"/>
          <w:szCs w:val="16"/>
          <w:lang w:val="en-GB"/>
        </w:rPr>
      </w:pPr>
    </w:p>
    <w:p w:rsidR="00C61143" w:rsidRPr="00764ECB" w:rsidRDefault="00C61143" w:rsidP="00F0115F">
      <w:pPr>
        <w:suppressLineNumbers/>
        <w:spacing w:after="120" w:line="240" w:lineRule="auto"/>
        <w:rPr>
          <w:rFonts w:ascii="Constantia" w:hAnsi="Constantia" w:cs="Palatino-Roman"/>
          <w:b/>
          <w:color w:val="000000" w:themeColor="text1"/>
          <w:sz w:val="20"/>
          <w:szCs w:val="16"/>
          <w:lang w:val="en-GB"/>
        </w:rPr>
      </w:pPr>
    </w:p>
    <w:p w:rsidR="00AC3025" w:rsidRPr="00764ECB" w:rsidRDefault="00AC3025" w:rsidP="00942645">
      <w:pPr>
        <w:suppressLineNumbers/>
        <w:spacing w:after="0" w:line="240" w:lineRule="auto"/>
        <w:ind w:left="567"/>
        <w:rPr>
          <w:rFonts w:ascii="Constantia" w:hAnsi="Constantia" w:cs="Palatino-Roman"/>
          <w:color w:val="000000" w:themeColor="text1"/>
          <w:sz w:val="20"/>
          <w:szCs w:val="16"/>
          <w:lang w:val="en-GB"/>
        </w:rPr>
      </w:pPr>
    </w:p>
    <w:p w:rsidR="00AC3025" w:rsidRPr="00764ECB" w:rsidRDefault="00AC3025" w:rsidP="00942645">
      <w:pPr>
        <w:suppressLineNumbers/>
        <w:spacing w:after="0" w:line="240" w:lineRule="auto"/>
        <w:ind w:left="567"/>
        <w:rPr>
          <w:rFonts w:ascii="Constantia" w:hAnsi="Constantia" w:cs="Palatino-Roman"/>
          <w:color w:val="000000" w:themeColor="text1"/>
          <w:sz w:val="20"/>
          <w:szCs w:val="16"/>
          <w:lang w:val="en-GB"/>
        </w:rPr>
      </w:pPr>
    </w:p>
    <w:p w:rsidR="00AC3025" w:rsidRPr="00764ECB" w:rsidRDefault="00AC3025" w:rsidP="00942645">
      <w:pPr>
        <w:suppressLineNumbers/>
        <w:spacing w:after="0" w:line="240" w:lineRule="auto"/>
        <w:ind w:left="567"/>
        <w:rPr>
          <w:rFonts w:ascii="Constantia" w:hAnsi="Constantia" w:cs="Palatino-Roman"/>
          <w:color w:val="000000" w:themeColor="text1"/>
          <w:sz w:val="20"/>
          <w:szCs w:val="16"/>
          <w:lang w:val="en-GB"/>
        </w:rPr>
      </w:pPr>
    </w:p>
    <w:p w:rsidR="00AC3025" w:rsidRPr="00764ECB" w:rsidRDefault="00AC3025" w:rsidP="00942645">
      <w:pPr>
        <w:suppressLineNumbers/>
        <w:spacing w:after="0" w:line="240" w:lineRule="auto"/>
        <w:ind w:left="567"/>
        <w:rPr>
          <w:rFonts w:ascii="Constantia" w:hAnsi="Constantia" w:cs="Palatino-Roman"/>
          <w:color w:val="000000" w:themeColor="text1"/>
          <w:sz w:val="20"/>
          <w:szCs w:val="16"/>
          <w:lang w:val="en-GB"/>
        </w:rPr>
      </w:pPr>
    </w:p>
    <w:p w:rsidR="00AC3025" w:rsidRPr="00764ECB" w:rsidRDefault="00AC3025" w:rsidP="00942645">
      <w:pPr>
        <w:suppressLineNumbers/>
        <w:spacing w:after="0" w:line="240" w:lineRule="auto"/>
        <w:ind w:left="567"/>
        <w:rPr>
          <w:rFonts w:ascii="Constantia" w:hAnsi="Constantia" w:cs="Palatino-Roman"/>
          <w:color w:val="000000" w:themeColor="text1"/>
          <w:sz w:val="20"/>
          <w:szCs w:val="16"/>
          <w:lang w:val="en-GB"/>
        </w:rPr>
      </w:pPr>
    </w:p>
    <w:p w:rsidR="00AC3025" w:rsidRPr="00764ECB" w:rsidRDefault="00AC3025" w:rsidP="00942645">
      <w:pPr>
        <w:suppressLineNumbers/>
        <w:spacing w:after="0" w:line="240" w:lineRule="auto"/>
        <w:ind w:left="567"/>
        <w:rPr>
          <w:rFonts w:ascii="Constantia" w:hAnsi="Constantia" w:cs="Palatino-Roman"/>
          <w:color w:val="000000" w:themeColor="text1"/>
          <w:sz w:val="20"/>
          <w:szCs w:val="16"/>
          <w:lang w:val="en-GB"/>
        </w:rPr>
      </w:pPr>
    </w:p>
    <w:p w:rsidR="000472BB" w:rsidRPr="00764ECB" w:rsidRDefault="000472BB" w:rsidP="00942645">
      <w:pPr>
        <w:suppressLineNumbers/>
        <w:spacing w:after="0" w:line="240" w:lineRule="auto"/>
        <w:ind w:left="567"/>
        <w:rPr>
          <w:rFonts w:ascii="Constantia" w:hAnsi="Constantia" w:cs="Palatino-Roman"/>
          <w:color w:val="000000" w:themeColor="text1"/>
          <w:sz w:val="20"/>
          <w:szCs w:val="16"/>
          <w:lang w:val="en-GB"/>
        </w:rPr>
      </w:pPr>
    </w:p>
    <w:p w:rsidR="00AC3025" w:rsidRPr="00764ECB" w:rsidRDefault="00AC3025" w:rsidP="00942645">
      <w:pPr>
        <w:suppressLineNumbers/>
        <w:spacing w:after="0" w:line="240" w:lineRule="auto"/>
        <w:ind w:left="567"/>
        <w:rPr>
          <w:rFonts w:ascii="Constantia" w:hAnsi="Constantia" w:cs="Palatino-Roman"/>
          <w:color w:val="000000" w:themeColor="text1"/>
          <w:sz w:val="20"/>
          <w:szCs w:val="16"/>
          <w:lang w:val="en-GB"/>
        </w:rPr>
      </w:pPr>
    </w:p>
    <w:p w:rsidR="00AC3025" w:rsidRPr="00764ECB" w:rsidRDefault="00AC3025" w:rsidP="00942645">
      <w:pPr>
        <w:suppressLineNumbers/>
        <w:spacing w:after="0" w:line="240" w:lineRule="auto"/>
        <w:ind w:left="567"/>
        <w:rPr>
          <w:rFonts w:ascii="Constantia" w:hAnsi="Constantia" w:cs="Palatino-Roman"/>
          <w:color w:val="000000" w:themeColor="text1"/>
          <w:sz w:val="20"/>
          <w:szCs w:val="16"/>
          <w:lang w:val="en-GB"/>
        </w:rPr>
      </w:pPr>
    </w:p>
    <w:p w:rsidR="00AC3025" w:rsidRDefault="00AC3025" w:rsidP="00AC3025">
      <w:pPr>
        <w:suppressLineNumbers/>
        <w:spacing w:after="0" w:line="240" w:lineRule="auto"/>
        <w:rPr>
          <w:rFonts w:ascii="Constantia" w:hAnsi="Constantia" w:cs="Palatino-Roman"/>
          <w:color w:val="000000" w:themeColor="text1"/>
          <w:sz w:val="20"/>
          <w:szCs w:val="16"/>
          <w:lang w:val="en-GB"/>
        </w:rPr>
      </w:pPr>
    </w:p>
    <w:p w:rsidR="00764ECB" w:rsidRDefault="00764ECB" w:rsidP="00AC3025">
      <w:pPr>
        <w:suppressLineNumbers/>
        <w:spacing w:after="0" w:line="240" w:lineRule="auto"/>
        <w:rPr>
          <w:rFonts w:ascii="Constantia" w:hAnsi="Constantia" w:cs="Palatino-Roman"/>
          <w:color w:val="000000" w:themeColor="text1"/>
          <w:sz w:val="20"/>
          <w:szCs w:val="16"/>
          <w:lang w:val="en-GB"/>
        </w:rPr>
      </w:pPr>
      <w:bookmarkStart w:id="0" w:name="_GoBack"/>
      <w:bookmarkEnd w:id="0"/>
    </w:p>
    <w:p w:rsidR="00764ECB" w:rsidRPr="00764ECB" w:rsidRDefault="00764ECB" w:rsidP="00AC3025">
      <w:pPr>
        <w:suppressLineNumbers/>
        <w:spacing w:after="0" w:line="240" w:lineRule="auto"/>
        <w:rPr>
          <w:rFonts w:ascii="Constantia" w:hAnsi="Constantia" w:cs="Palatino-Roman"/>
          <w:color w:val="000000" w:themeColor="text1"/>
          <w:sz w:val="20"/>
          <w:szCs w:val="16"/>
          <w:lang w:val="en-GB"/>
        </w:rPr>
      </w:pPr>
    </w:p>
    <w:p w:rsidR="00AC3025" w:rsidRPr="00764ECB" w:rsidRDefault="00AC3025" w:rsidP="00764ECB">
      <w:pPr>
        <w:suppressLineNumbers/>
        <w:spacing w:after="120" w:line="240" w:lineRule="auto"/>
        <w:ind w:left="567" w:right="567"/>
        <w:rPr>
          <w:rFonts w:ascii="Constantia" w:hAnsi="Constantia" w:cs="Palatino-Roman"/>
          <w:b/>
          <w:color w:val="000000" w:themeColor="text1"/>
          <w:sz w:val="18"/>
          <w:szCs w:val="16"/>
        </w:rPr>
      </w:pPr>
      <w:r w:rsidRPr="00764ECB">
        <w:rPr>
          <w:rFonts w:ascii="Constantia" w:hAnsi="Constantia" w:cs="Palatino-Roman"/>
          <w:b/>
          <w:color w:val="000000" w:themeColor="text1"/>
          <w:sz w:val="18"/>
          <w:szCs w:val="16"/>
        </w:rPr>
        <w:t>Zur Vertiefung empfohlen:</w:t>
      </w:r>
    </w:p>
    <w:p w:rsidR="00D90068" w:rsidRPr="0044126B" w:rsidRDefault="000472BB" w:rsidP="0044126B">
      <w:pPr>
        <w:suppressLineNumbers/>
        <w:spacing w:after="120" w:line="240" w:lineRule="auto"/>
        <w:ind w:left="567" w:right="567"/>
        <w:rPr>
          <w:rFonts w:ascii="Constantia" w:hAnsi="Constantia" w:cs="Palatino-Roman"/>
          <w:color w:val="000000" w:themeColor="text1"/>
          <w:sz w:val="18"/>
          <w:szCs w:val="16"/>
        </w:rPr>
      </w:pPr>
      <w:proofErr w:type="spellStart"/>
      <w:r w:rsidRPr="00764ECB">
        <w:rPr>
          <w:rFonts w:ascii="Constantia" w:hAnsi="Constantia" w:cs="Palatino-Roman"/>
          <w:color w:val="000000" w:themeColor="text1"/>
          <w:sz w:val="18"/>
          <w:szCs w:val="16"/>
        </w:rPr>
        <w:t>Zoglauer</w:t>
      </w:r>
      <w:proofErr w:type="spellEnd"/>
      <w:r w:rsidRPr="00764ECB">
        <w:rPr>
          <w:rFonts w:ascii="Constantia" w:hAnsi="Constantia" w:cs="Palatino-Roman"/>
          <w:color w:val="000000" w:themeColor="text1"/>
          <w:sz w:val="18"/>
          <w:szCs w:val="16"/>
        </w:rPr>
        <w:t xml:space="preserve">, </w:t>
      </w:r>
      <w:r w:rsidR="00AC3025" w:rsidRPr="00764ECB">
        <w:rPr>
          <w:rFonts w:ascii="Constantia" w:hAnsi="Constantia" w:cs="Palatino-Roman"/>
          <w:color w:val="000000" w:themeColor="text1"/>
          <w:sz w:val="18"/>
          <w:szCs w:val="16"/>
        </w:rPr>
        <w:t xml:space="preserve">Thomas: Ethische Konflikte zwischen Leben und Tod. Über entführte Flugzeuge und selbstfahrende Autos. der </w:t>
      </w:r>
      <w:proofErr w:type="spellStart"/>
      <w:r w:rsidR="00AC3025" w:rsidRPr="00764ECB">
        <w:rPr>
          <w:rFonts w:ascii="Constantia" w:hAnsi="Constantia" w:cs="Palatino-Roman"/>
          <w:color w:val="000000" w:themeColor="text1"/>
          <w:sz w:val="18"/>
          <w:szCs w:val="16"/>
        </w:rPr>
        <w:t>blaue</w:t>
      </w:r>
      <w:proofErr w:type="spellEnd"/>
      <w:r w:rsidR="00AC3025" w:rsidRPr="00764ECB">
        <w:rPr>
          <w:rFonts w:ascii="Constantia" w:hAnsi="Constantia" w:cs="Palatino-Roman"/>
          <w:color w:val="000000" w:themeColor="text1"/>
          <w:sz w:val="18"/>
          <w:szCs w:val="16"/>
        </w:rPr>
        <w:t xml:space="preserve"> </w:t>
      </w:r>
      <w:proofErr w:type="spellStart"/>
      <w:r w:rsidR="00AC3025" w:rsidRPr="00764ECB">
        <w:rPr>
          <w:rFonts w:ascii="Constantia" w:hAnsi="Constantia" w:cs="Palatino-Roman"/>
          <w:color w:val="000000" w:themeColor="text1"/>
          <w:sz w:val="18"/>
          <w:szCs w:val="16"/>
        </w:rPr>
        <w:t>reiter</w:t>
      </w:r>
      <w:proofErr w:type="spellEnd"/>
      <w:r w:rsidR="00AC3025" w:rsidRPr="00764ECB">
        <w:rPr>
          <w:rFonts w:ascii="Constantia" w:hAnsi="Constantia" w:cs="Palatino-Roman"/>
          <w:color w:val="000000" w:themeColor="text1"/>
          <w:sz w:val="18"/>
          <w:szCs w:val="16"/>
        </w:rPr>
        <w:t xml:space="preserve"> Verlag für Philosophie, Hannover 2017</w:t>
      </w:r>
      <w:r w:rsidR="005B54F2" w:rsidRPr="005B54F2">
        <w:rPr>
          <w:noProof/>
          <w:sz w:val="24"/>
          <w:lang w:eastAsia="de-DE"/>
        </w:rPr>
        <w:drawing>
          <wp:anchor distT="0" distB="0" distL="114300" distR="114300" simplePos="0" relativeHeight="251665408" behindDoc="1" locked="0" layoutInCell="1" allowOverlap="1">
            <wp:simplePos x="0" y="0"/>
            <wp:positionH relativeFrom="margin">
              <wp:posOffset>5764530</wp:posOffset>
            </wp:positionH>
            <wp:positionV relativeFrom="margin">
              <wp:posOffset>8051165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4C9" w:rsidRPr="005B54F2">
        <w:rPr>
          <w:rFonts w:ascii="Constantia" w:hAnsi="Constantia" w:cs="Palatino-Roman"/>
          <w:noProof/>
          <w:color w:val="000000" w:themeColor="text1"/>
          <w:szCs w:val="21"/>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-255905</wp:posOffset>
                </wp:positionH>
                <wp:positionV relativeFrom="page">
                  <wp:posOffset>10099040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764ECB">
                              <w:rPr>
                                <w:rFonts w:ascii="Nirmala UI" w:hAnsi="Nirmala UI" w:cs="Nirmala UI"/>
                                <w:sz w:val="14"/>
                              </w:rPr>
                              <w:t xml:space="preserve">der </w:t>
                            </w:r>
                            <w:proofErr w:type="spellStart"/>
                            <w:r w:rsidR="00764ECB">
                              <w:rPr>
                                <w:rFonts w:ascii="Nirmala UI" w:hAnsi="Nirmala UI" w:cs="Nirmala UI"/>
                                <w:sz w:val="14"/>
                              </w:rPr>
                              <w:t>blaue</w:t>
                            </w:r>
                            <w:proofErr w:type="spellEnd"/>
                            <w:r w:rsidR="00764ECB">
                              <w:rPr>
                                <w:rFonts w:ascii="Nirmala UI" w:hAnsi="Nirmala UI" w:cs="Nirmala UI"/>
                                <w:sz w:val="14"/>
                              </w:rPr>
                              <w:t xml:space="preserve"> </w:t>
                            </w:r>
                            <w:proofErr w:type="spellStart"/>
                            <w:r w:rsidR="00764ECB">
                              <w:rPr>
                                <w:rFonts w:ascii="Nirmala UI" w:hAnsi="Nirmala UI" w:cs="Nirmala UI"/>
                                <w:sz w:val="14"/>
                              </w:rPr>
                              <w:t>reiter</w:t>
                            </w:r>
                            <w:proofErr w:type="spellEnd"/>
                            <w:r w:rsidR="00764ECB">
                              <w:rPr>
                                <w:rFonts w:ascii="Nirmala UI" w:hAnsi="Nirmala UI" w:cs="Nirmala UI"/>
                                <w:sz w:val="14"/>
                              </w:rPr>
                              <w:t xml:space="preserve"> </w:t>
                            </w:r>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487" id="_x0000_t202" coordsize="21600,21600" o:spt="202" path="m,l,21600r21600,l21600,xe">
                <v:stroke joinstyle="miter"/>
                <v:path gradientshapeok="t" o:connecttype="rect"/>
              </v:shapetype>
              <v:shape id="Textfeld 3" o:spid="_x0000_s1028" type="#_x0000_t202" style="position:absolute;left:0;text-align:left;margin-left:-20.15pt;margin-top:795.2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pgg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764ECB">
                        <w:rPr>
                          <w:rFonts w:ascii="Nirmala UI" w:hAnsi="Nirmala UI" w:cs="Nirmala UI"/>
                          <w:sz w:val="14"/>
                        </w:rPr>
                        <w:t xml:space="preserve">der </w:t>
                      </w:r>
                      <w:proofErr w:type="spellStart"/>
                      <w:r w:rsidR="00764ECB">
                        <w:rPr>
                          <w:rFonts w:ascii="Nirmala UI" w:hAnsi="Nirmala UI" w:cs="Nirmala UI"/>
                          <w:sz w:val="14"/>
                        </w:rPr>
                        <w:t>blaue</w:t>
                      </w:r>
                      <w:proofErr w:type="spellEnd"/>
                      <w:r w:rsidR="00764ECB">
                        <w:rPr>
                          <w:rFonts w:ascii="Nirmala UI" w:hAnsi="Nirmala UI" w:cs="Nirmala UI"/>
                          <w:sz w:val="14"/>
                        </w:rPr>
                        <w:t xml:space="preserve"> </w:t>
                      </w:r>
                      <w:proofErr w:type="spellStart"/>
                      <w:r w:rsidR="00764ECB">
                        <w:rPr>
                          <w:rFonts w:ascii="Nirmala UI" w:hAnsi="Nirmala UI" w:cs="Nirmala UI"/>
                          <w:sz w:val="14"/>
                        </w:rPr>
                        <w:t>reiter</w:t>
                      </w:r>
                      <w:proofErr w:type="spellEnd"/>
                      <w:r w:rsidR="00764ECB">
                        <w:rPr>
                          <w:rFonts w:ascii="Nirmala UI" w:hAnsi="Nirmala UI" w:cs="Nirmala UI"/>
                          <w:sz w:val="14"/>
                        </w:rPr>
                        <w:t xml:space="preserve"> </w:t>
                      </w:r>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p>
    <w:sectPr w:rsidR="00D90068" w:rsidRPr="0044126B" w:rsidSect="005B54F2">
      <w:headerReference w:type="default" r:id="rId9"/>
      <w:pgSz w:w="11906" w:h="16838"/>
      <w:pgMar w:top="567" w:right="566" w:bottom="1135" w:left="1134" w:header="569" w:footer="283" w:gutter="0"/>
      <w:lnNumType w:countBy="5" w:distance="6" w:restart="continuous"/>
      <w:cols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889" w:rsidRDefault="00145889" w:rsidP="00273E9A">
      <w:pPr>
        <w:spacing w:after="0" w:line="240" w:lineRule="auto"/>
      </w:pPr>
      <w:r>
        <w:separator/>
      </w:r>
    </w:p>
  </w:endnote>
  <w:endnote w:type="continuationSeparator" w:id="0">
    <w:p w:rsidR="00145889" w:rsidRDefault="00145889"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889" w:rsidRDefault="00145889" w:rsidP="00273E9A">
      <w:pPr>
        <w:spacing w:after="0" w:line="240" w:lineRule="auto"/>
      </w:pPr>
      <w:r>
        <w:separator/>
      </w:r>
    </w:p>
  </w:footnote>
  <w:footnote w:type="continuationSeparator" w:id="0">
    <w:p w:rsidR="00145889" w:rsidRDefault="00145889"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9219"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281"/>
      <w:gridCol w:w="3969"/>
      <w:gridCol w:w="3969"/>
    </w:tblGrid>
    <w:tr w:rsidR="00D62E87" w:rsidTr="004F61ED">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281" w:type="dxa"/>
          <w:vMerge w:val="restart"/>
          <w:tcBorders>
            <w:top w:val="nil"/>
            <w:left w:val="nil"/>
            <w:right w:val="single" w:sz="12" w:space="0" w:color="BFBFBF" w:themeColor="background1" w:themeShade="BF"/>
          </w:tcBorders>
        </w:tcPr>
        <w:p w:rsidR="00D62E87" w:rsidRPr="007D088D" w:rsidRDefault="00D62E87"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anchor distT="0" distB="0" distL="114300" distR="114300" simplePos="0" relativeHeight="251662336" behindDoc="1" locked="0" layoutInCell="1" allowOverlap="1" wp14:anchorId="0CC63901" wp14:editId="2B85A432">
                <wp:simplePos x="0" y="0"/>
                <wp:positionH relativeFrom="column">
                  <wp:posOffset>110490</wp:posOffset>
                </wp:positionH>
                <wp:positionV relativeFrom="paragraph">
                  <wp:posOffset>0</wp:posOffset>
                </wp:positionV>
                <wp:extent cx="400050" cy="669868"/>
                <wp:effectExtent l="0" t="0" r="0" b="0"/>
                <wp:wrapTight wrapText="bothSides">
                  <wp:wrapPolygon edited="0">
                    <wp:start x="0" y="0"/>
                    <wp:lineTo x="0" y="20903"/>
                    <wp:lineTo x="20571" y="20903"/>
                    <wp:lineTo x="20571" y="0"/>
                    <wp:lineTo x="0" y="0"/>
                  </wp:wrapPolygon>
                </wp:wrapTight>
                <wp:docPr id="35" name="Grafik 3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anchor>
            </w:drawing>
          </w:r>
        </w:p>
      </w:tc>
      <w:tc>
        <w:tcPr>
          <w:tcW w:w="7938"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D62E87" w:rsidRDefault="00D62E87" w:rsidP="007D7DF1">
          <w:pPr>
            <w:pStyle w:val="Kopfzeile"/>
            <w:tabs>
              <w:tab w:val="clear" w:pos="4536"/>
              <w:tab w:val="clear" w:pos="9072"/>
              <w:tab w:val="center" w:pos="5103"/>
              <w:tab w:val="right" w:pos="10773"/>
            </w:tabs>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Pr>
              <w:rFonts w:ascii="Nirmala UI" w:hAnsi="Nirmala UI" w:cs="Nirmala UI"/>
              <w:bCs w:val="0"/>
              <w:sz w:val="20"/>
              <w:szCs w:val="20"/>
            </w:rPr>
            <w:t>Strukturierte Dilemma-Diskussion</w:t>
          </w:r>
        </w:p>
      </w:tc>
    </w:tr>
    <w:tr w:rsidR="007D7DF1" w:rsidTr="008836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81" w:type="dxa"/>
          <w:vMerge/>
          <w:tcBorders>
            <w:left w:val="nil"/>
            <w:bottom w:val="nil"/>
            <w:right w:val="single" w:sz="12" w:space="0" w:color="BFBFBF" w:themeColor="background1" w:themeShade="BF"/>
          </w:tcBorders>
        </w:tcPr>
        <w:p w:rsidR="007D7DF1" w:rsidRPr="00527CF6" w:rsidRDefault="007D7DF1" w:rsidP="00D62E87">
          <w:pPr>
            <w:pStyle w:val="Kopfzeile"/>
            <w:tabs>
              <w:tab w:val="clear" w:pos="4536"/>
              <w:tab w:val="clear" w:pos="9072"/>
              <w:tab w:val="center" w:pos="5103"/>
              <w:tab w:val="right" w:pos="10773"/>
            </w:tabs>
            <w:rPr>
              <w:rFonts w:ascii="Constantia" w:hAnsi="Constantia"/>
              <w:b w:val="0"/>
              <w:noProof/>
              <w:lang w:eastAsia="de-DE"/>
            </w:rPr>
          </w:pP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D630A6" w:rsidP="007D7DF1">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sz w:val="20"/>
              <w:szCs w:val="20"/>
            </w:rPr>
            <w:t>Normenkonflikt Nr. 13</w:t>
          </w: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D630A6" w:rsidP="005B54F2">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Triage</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637E3363"/>
    <w:multiLevelType w:val="hybridMultilevel"/>
    <w:tmpl w:val="2C7AA902"/>
    <w:lvl w:ilvl="0" w:tplc="294E0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BE389C"/>
    <w:multiLevelType w:val="hybridMultilevel"/>
    <w:tmpl w:val="FFB0C8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472BB"/>
    <w:rsid w:val="00073B69"/>
    <w:rsid w:val="000A3FFE"/>
    <w:rsid w:val="000B5000"/>
    <w:rsid w:val="000D45BA"/>
    <w:rsid w:val="00115D62"/>
    <w:rsid w:val="00123239"/>
    <w:rsid w:val="00145889"/>
    <w:rsid w:val="001532FD"/>
    <w:rsid w:val="00156973"/>
    <w:rsid w:val="0016431E"/>
    <w:rsid w:val="0016635A"/>
    <w:rsid w:val="0016714B"/>
    <w:rsid w:val="0017269D"/>
    <w:rsid w:val="001A3FB9"/>
    <w:rsid w:val="001A7BD5"/>
    <w:rsid w:val="001A7BE0"/>
    <w:rsid w:val="0020202C"/>
    <w:rsid w:val="00203789"/>
    <w:rsid w:val="00257FCD"/>
    <w:rsid w:val="00273E9A"/>
    <w:rsid w:val="00287D41"/>
    <w:rsid w:val="00292740"/>
    <w:rsid w:val="002A450E"/>
    <w:rsid w:val="002A543A"/>
    <w:rsid w:val="002F70CE"/>
    <w:rsid w:val="00332BA0"/>
    <w:rsid w:val="00373E27"/>
    <w:rsid w:val="0039777B"/>
    <w:rsid w:val="003B575C"/>
    <w:rsid w:val="003F6A9D"/>
    <w:rsid w:val="00400A9B"/>
    <w:rsid w:val="0044126B"/>
    <w:rsid w:val="00480DE9"/>
    <w:rsid w:val="004B60D0"/>
    <w:rsid w:val="004D05B4"/>
    <w:rsid w:val="004D26D9"/>
    <w:rsid w:val="004D3DAE"/>
    <w:rsid w:val="004D549A"/>
    <w:rsid w:val="004E2383"/>
    <w:rsid w:val="004E5599"/>
    <w:rsid w:val="004F3855"/>
    <w:rsid w:val="004F61ED"/>
    <w:rsid w:val="005072A0"/>
    <w:rsid w:val="00516874"/>
    <w:rsid w:val="00527CF6"/>
    <w:rsid w:val="00536549"/>
    <w:rsid w:val="00575E76"/>
    <w:rsid w:val="005B54F2"/>
    <w:rsid w:val="00602F35"/>
    <w:rsid w:val="0061016D"/>
    <w:rsid w:val="00626E68"/>
    <w:rsid w:val="00635248"/>
    <w:rsid w:val="00640D3D"/>
    <w:rsid w:val="00645605"/>
    <w:rsid w:val="00685C05"/>
    <w:rsid w:val="006928AB"/>
    <w:rsid w:val="00693EC2"/>
    <w:rsid w:val="00694CE5"/>
    <w:rsid w:val="006A5C6E"/>
    <w:rsid w:val="006C2809"/>
    <w:rsid w:val="006E3788"/>
    <w:rsid w:val="00710449"/>
    <w:rsid w:val="00716EE9"/>
    <w:rsid w:val="007236B2"/>
    <w:rsid w:val="00746C15"/>
    <w:rsid w:val="00764ECB"/>
    <w:rsid w:val="007814AD"/>
    <w:rsid w:val="00792C11"/>
    <w:rsid w:val="007B21E0"/>
    <w:rsid w:val="007D088D"/>
    <w:rsid w:val="007D7DF1"/>
    <w:rsid w:val="00813431"/>
    <w:rsid w:val="00842782"/>
    <w:rsid w:val="008525BA"/>
    <w:rsid w:val="008B7162"/>
    <w:rsid w:val="008E06EF"/>
    <w:rsid w:val="00911B1F"/>
    <w:rsid w:val="00927079"/>
    <w:rsid w:val="00932620"/>
    <w:rsid w:val="00942645"/>
    <w:rsid w:val="00974BC9"/>
    <w:rsid w:val="009803B9"/>
    <w:rsid w:val="009A4C11"/>
    <w:rsid w:val="00A06073"/>
    <w:rsid w:val="00A25E6C"/>
    <w:rsid w:val="00AB00AD"/>
    <w:rsid w:val="00AB7E9D"/>
    <w:rsid w:val="00AC3025"/>
    <w:rsid w:val="00AC6FDC"/>
    <w:rsid w:val="00AD23DB"/>
    <w:rsid w:val="00AF1A71"/>
    <w:rsid w:val="00B223A5"/>
    <w:rsid w:val="00B520F4"/>
    <w:rsid w:val="00B549BE"/>
    <w:rsid w:val="00B912C6"/>
    <w:rsid w:val="00BB4777"/>
    <w:rsid w:val="00BD169F"/>
    <w:rsid w:val="00BE06EC"/>
    <w:rsid w:val="00BE16F3"/>
    <w:rsid w:val="00BF0A99"/>
    <w:rsid w:val="00BF0F74"/>
    <w:rsid w:val="00C60C62"/>
    <w:rsid w:val="00C61143"/>
    <w:rsid w:val="00C663A2"/>
    <w:rsid w:val="00C824F3"/>
    <w:rsid w:val="00CA3E83"/>
    <w:rsid w:val="00CF4082"/>
    <w:rsid w:val="00CF458D"/>
    <w:rsid w:val="00D07CCD"/>
    <w:rsid w:val="00D57BC4"/>
    <w:rsid w:val="00D62E87"/>
    <w:rsid w:val="00D630A6"/>
    <w:rsid w:val="00D70B67"/>
    <w:rsid w:val="00D81132"/>
    <w:rsid w:val="00D90068"/>
    <w:rsid w:val="00D90569"/>
    <w:rsid w:val="00E04E18"/>
    <w:rsid w:val="00E5122B"/>
    <w:rsid w:val="00E565BD"/>
    <w:rsid w:val="00E6554D"/>
    <w:rsid w:val="00E83E70"/>
    <w:rsid w:val="00EC24BB"/>
    <w:rsid w:val="00EE3167"/>
    <w:rsid w:val="00EF0246"/>
    <w:rsid w:val="00F0115F"/>
    <w:rsid w:val="00F0545F"/>
    <w:rsid w:val="00F326D1"/>
    <w:rsid w:val="00F33458"/>
    <w:rsid w:val="00F569C2"/>
    <w:rsid w:val="00F60B71"/>
    <w:rsid w:val="00F64BA5"/>
    <w:rsid w:val="00F67FE5"/>
    <w:rsid w:val="00F743EB"/>
    <w:rsid w:val="00F774C9"/>
    <w:rsid w:val="00FA284C"/>
    <w:rsid w:val="00FD3517"/>
    <w:rsid w:val="00FE5B4A"/>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47022-6447-4D29-9CED-83A0DAFA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641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12</cp:revision>
  <cp:lastPrinted>2019-05-21T12:01:00Z</cp:lastPrinted>
  <dcterms:created xsi:type="dcterms:W3CDTF">2019-05-27T10:48:00Z</dcterms:created>
  <dcterms:modified xsi:type="dcterms:W3CDTF">2019-06-22T12:21:00Z</dcterms:modified>
</cp:coreProperties>
</file>