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F6" w:rsidRPr="007D088D" w:rsidRDefault="00156973" w:rsidP="00D565C2">
      <w:pPr>
        <w:spacing w:after="120" w:line="240" w:lineRule="auto"/>
        <w:ind w:left="284" w:right="70"/>
        <w:jc w:val="both"/>
        <w:rPr>
          <w:rFonts w:ascii="Constantia" w:hAnsi="Constantia"/>
          <w:color w:val="000000" w:themeColor="text1"/>
        </w:rPr>
      </w:pPr>
      <w:r w:rsidRPr="007D088D">
        <w:rPr>
          <w:rFonts w:ascii="Constantia" w:hAnsi="Constantia"/>
          <w:b/>
          <w:noProof/>
          <w:color w:val="000000" w:themeColor="text1"/>
          <w:sz w:val="28"/>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69215</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156973" w:rsidP="00156973">
                            <w:pPr>
                              <w:suppressLineNumbers/>
                              <w:spacing w:after="120"/>
                              <w:ind w:left="284" w:right="70"/>
                              <w:jc w:val="both"/>
                              <w:rPr>
                                <w:rFonts w:ascii="Nirmala UI" w:hAnsi="Nirmala UI" w:cs="Nirmala UI"/>
                                <w:b/>
                                <w:color w:val="000000" w:themeColor="text1"/>
                                <w:sz w:val="24"/>
                              </w:rPr>
                            </w:pPr>
                            <w:r w:rsidRPr="0017269D">
                              <w:rPr>
                                <w:rFonts w:ascii="Nirmala UI" w:hAnsi="Nirmala UI" w:cs="Nirmala UI"/>
                                <w:b/>
                                <w:color w:val="000000" w:themeColor="text1"/>
                                <w:sz w:val="28"/>
                              </w:rPr>
                              <w:t>Die Grundprinzipien des Utilitarismus</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5.45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" strokecolor="white [3212]">
                <v:textbox>
                  <w:txbxContent>
                    <w:p w:rsidR="00156973" w:rsidRPr="0017269D" w:rsidRDefault="00156973" w:rsidP="00156973">
                      <w:pPr>
                        <w:suppressLineNumbers/>
                        <w:spacing w:after="120"/>
                        <w:ind w:left="284" w:right="70"/>
                        <w:jc w:val="both"/>
                        <w:rPr>
                          <w:rFonts w:ascii="Nirmala UI" w:hAnsi="Nirmala UI" w:cs="Nirmala UI"/>
                          <w:b/>
                          <w:color w:val="000000" w:themeColor="text1"/>
                          <w:sz w:val="24"/>
                        </w:rPr>
                      </w:pPr>
                      <w:r w:rsidRPr="0017269D">
                        <w:rPr>
                          <w:rFonts w:ascii="Nirmala UI" w:hAnsi="Nirmala UI" w:cs="Nirmala UI"/>
                          <w:b/>
                          <w:color w:val="000000" w:themeColor="text1"/>
                          <w:sz w:val="28"/>
                        </w:rPr>
                        <w:t>Die Grundprinzipien des Utilitarismus</w:t>
                      </w:r>
                    </w:p>
                    <w:p w:rsidR="00156973" w:rsidRDefault="00156973"/>
                  </w:txbxContent>
                </v:textbox>
                <w10:wrap type="square" anchorx="margin"/>
              </v:shape>
            </w:pict>
          </mc:Fallback>
        </mc:AlternateContent>
      </w:r>
      <w:r w:rsidR="00527CF6" w:rsidRPr="007D088D">
        <w:rPr>
          <w:rFonts w:ascii="Constantia" w:hAnsi="Constantia" w:cs="Frutiger-Bold"/>
          <w:bCs/>
          <w:color w:val="000000" w:themeColor="text1"/>
          <w:sz w:val="21"/>
          <w:szCs w:val="21"/>
        </w:rPr>
        <w:t>Die utilitaristische Ethik beurteilt die Richtigkeit einer Handlung anhand der Konsequenzen, die sich aus der Handlung ergeben: Eine Handlung ist geboten, wenn sie überwiegend gute Folgen hat. Eine Handlung ist einer anderen Handlungsalternative vorzuziehen, wenn die Folgen, die sich aus ihr ergeben, besser sind als die Folgen, die sich aus einer anderen ergeben, d.h. wenn sie das Gemeinwohl stärker fördert. Die utilitaristische Handlungsmaxime lautet demnach: Handle so, daß die Folgen deiner Handlung bzw. Handlungsregel für das Wohlergehen aller Betroffenen optimal sind.</w:t>
      </w:r>
      <w:r w:rsidR="00527CF6" w:rsidRPr="007D088D">
        <w:rPr>
          <w:rStyle w:val="Funotenzeichen"/>
          <w:rFonts w:ascii="Constantia" w:hAnsi="Constantia" w:cs="Frutiger-Bold"/>
          <w:bCs/>
          <w:color w:val="000000" w:themeColor="text1"/>
          <w:sz w:val="21"/>
          <w:szCs w:val="21"/>
        </w:rPr>
        <w:footnoteReference w:id="1"/>
      </w:r>
      <w:r w:rsidR="00527CF6" w:rsidRPr="007D088D">
        <w:rPr>
          <w:rFonts w:ascii="Constantia" w:hAnsi="Constantia" w:cs="Frutiger-Bold"/>
          <w:bCs/>
          <w:color w:val="000000" w:themeColor="text1"/>
          <w:sz w:val="21"/>
          <w:szCs w:val="21"/>
        </w:rPr>
        <w:t xml:space="preserve"> Im Unterschied zu Kants Pflichtenethik, wird eine Handlung nicht nach dem in ihr liegenden Wert, sondern allein nach ihren Folgen beurteilt.</w:t>
      </w:r>
    </w:p>
    <w:p w:rsidR="00527CF6" w:rsidRPr="007D088D" w:rsidRDefault="00527CF6" w:rsidP="00D565C2">
      <w:pPr>
        <w:autoSpaceDE w:val="0"/>
        <w:autoSpaceDN w:val="0"/>
        <w:adjustRightInd w:val="0"/>
        <w:spacing w:after="120" w:line="240" w:lineRule="auto"/>
        <w:ind w:left="284" w:right="70"/>
        <w:jc w:val="both"/>
        <w:rPr>
          <w:rFonts w:ascii="Constantia" w:hAnsi="Constantia" w:cs="Palatino-Roman"/>
          <w:color w:val="000000" w:themeColor="text1"/>
          <w:sz w:val="21"/>
          <w:szCs w:val="21"/>
        </w:rPr>
      </w:pPr>
      <w:r w:rsidRPr="007D088D">
        <w:rPr>
          <w:rFonts w:ascii="Constantia" w:hAnsi="Constantia" w:cs="Palatino-Roman"/>
          <w:color w:val="000000" w:themeColor="text1"/>
          <w:sz w:val="21"/>
          <w:szCs w:val="21"/>
        </w:rPr>
        <w:t xml:space="preserve">Handlungsfolgen können aber nur dann sinnvoll verglichen und bewertet werden, wenn ein </w:t>
      </w:r>
      <w:r w:rsidRPr="007D088D">
        <w:rPr>
          <w:rFonts w:ascii="Constantia" w:hAnsi="Constantia" w:cs="Palatino-Italic"/>
          <w:i/>
          <w:iCs/>
          <w:color w:val="000000" w:themeColor="text1"/>
          <w:sz w:val="21"/>
          <w:szCs w:val="21"/>
        </w:rPr>
        <w:t xml:space="preserve">Wertmaßstab </w:t>
      </w:r>
      <w:r w:rsidRPr="007D088D">
        <w:rPr>
          <w:rFonts w:ascii="Constantia" w:hAnsi="Constantia" w:cs="Palatino-Roman"/>
          <w:color w:val="000000" w:themeColor="text1"/>
          <w:sz w:val="21"/>
          <w:szCs w:val="21"/>
        </w:rPr>
        <w:t xml:space="preserve">zur Verfügung steht. Dieser Wertmaßstab stellt den </w:t>
      </w:r>
      <w:r w:rsidRPr="007D088D">
        <w:rPr>
          <w:rFonts w:ascii="Constantia" w:hAnsi="Constantia" w:cs="Palatino-Italic"/>
          <w:i/>
          <w:iCs/>
          <w:color w:val="000000" w:themeColor="text1"/>
          <w:sz w:val="21"/>
          <w:szCs w:val="21"/>
        </w:rPr>
        <w:t xml:space="preserve">Nutzen </w:t>
      </w:r>
      <w:r w:rsidRPr="007D088D">
        <w:rPr>
          <w:rFonts w:ascii="Constantia" w:hAnsi="Constantia" w:cs="Palatino-Roman"/>
          <w:color w:val="000000" w:themeColor="text1"/>
          <w:sz w:val="21"/>
          <w:szCs w:val="21"/>
        </w:rPr>
        <w:t xml:space="preserve">der Handlung dar. Nun ist damit aber noch nicht gesagt, was man unter Nutzen zu verstehen hat: Ist etwa der ökonomische Nutzen gemeint oder der subjektive persönliche Nutzen aller Betroffenen? </w:t>
      </w:r>
      <w:r w:rsidRPr="007D088D">
        <w:rPr>
          <w:rFonts w:ascii="Constantia" w:hAnsi="Constantia" w:cs="Palatino-Italic"/>
          <w:i/>
          <w:iCs/>
          <w:color w:val="000000" w:themeColor="text1"/>
          <w:sz w:val="21"/>
          <w:szCs w:val="21"/>
        </w:rPr>
        <w:t xml:space="preserve">Jeremy Bentham </w:t>
      </w:r>
      <w:r w:rsidRPr="007D088D">
        <w:rPr>
          <w:rFonts w:ascii="Constantia" w:hAnsi="Constantia" w:cs="Palatino-Roman"/>
          <w:color w:val="000000" w:themeColor="text1"/>
          <w:sz w:val="21"/>
          <w:szCs w:val="21"/>
        </w:rPr>
        <w:t>versteht unter Nutzen (engl. utility) „jene Eigenschaft an einem Objekt, durch die es dazu neigt, Gewinn, Vorteil, Freude, Gutes oder Glück hervorzubringen ... oder ... die Gruppe, deren Interesse erwogen wird, vor Unheil, Leid, Bösem oder Unglück zu bewahren.“</w:t>
      </w:r>
      <w:r w:rsidR="00EE3167" w:rsidRPr="007D088D">
        <w:rPr>
          <w:rStyle w:val="Funotenzeichen"/>
          <w:rFonts w:ascii="Constantia" w:hAnsi="Constantia" w:cs="Palatino-Roman"/>
          <w:color w:val="000000" w:themeColor="text1"/>
          <w:sz w:val="21"/>
          <w:szCs w:val="21"/>
        </w:rPr>
        <w:footnoteReference w:id="2"/>
      </w:r>
      <w:r w:rsidRPr="007D088D">
        <w:rPr>
          <w:rFonts w:ascii="Constantia" w:hAnsi="Constantia" w:cs="Palatino-Roman"/>
          <w:color w:val="000000" w:themeColor="text1"/>
          <w:sz w:val="21"/>
          <w:szCs w:val="21"/>
        </w:rPr>
        <w:t xml:space="preserve"> Dahinter steht eine hedonistische Auffassung von Glück, die Lust und Schmerz als einzige Triebfeder menschlichen Handelns betrachtet. Bentham glaubt sogar, Lust und Schmerz quantitativ messen zu können. Der Utilitarismus ist somit ein Kalkül zur Berechnung des Gesamtnutzens einer Handlung.</w:t>
      </w:r>
    </w:p>
    <w:p w:rsidR="00527CF6" w:rsidRPr="007D088D" w:rsidRDefault="00527CF6" w:rsidP="00D565C2">
      <w:pPr>
        <w:autoSpaceDE w:val="0"/>
        <w:autoSpaceDN w:val="0"/>
        <w:adjustRightInd w:val="0"/>
        <w:spacing w:after="120" w:line="240" w:lineRule="auto"/>
        <w:ind w:left="284" w:right="70"/>
        <w:jc w:val="both"/>
        <w:rPr>
          <w:rFonts w:ascii="Constantia" w:hAnsi="Constantia" w:cs="Palatino-Roman"/>
          <w:color w:val="000000" w:themeColor="text1"/>
          <w:sz w:val="21"/>
          <w:szCs w:val="21"/>
        </w:rPr>
      </w:pPr>
      <w:r w:rsidRPr="007D088D">
        <w:rPr>
          <w:rFonts w:ascii="Constantia" w:hAnsi="Constantia" w:cs="Palatino-Roman"/>
          <w:color w:val="000000" w:themeColor="text1"/>
          <w:sz w:val="21"/>
          <w:szCs w:val="21"/>
        </w:rPr>
        <w:t>Durch die Berücksichtigung aller Betroffenen entgeht der Utilitarismus dem Vorwurf des Egoismus oder dem Verdacht, lediglich das Wohlergehen bestimmter Gruppen, Klassen oder Schichten zu erstreben, so Höffe.</w:t>
      </w:r>
      <w:r w:rsidR="00EE3167" w:rsidRPr="007D088D">
        <w:rPr>
          <w:rStyle w:val="Funotenzeichen"/>
          <w:rFonts w:ascii="Constantia" w:hAnsi="Constantia" w:cs="Palatino-Roman"/>
          <w:color w:val="000000" w:themeColor="text1"/>
          <w:sz w:val="21"/>
          <w:szCs w:val="21"/>
        </w:rPr>
        <w:footnoteReference w:id="3"/>
      </w:r>
      <w:r w:rsidRPr="007D088D">
        <w:rPr>
          <w:rFonts w:ascii="Constantia" w:hAnsi="Constantia" w:cs="Palatino-Roman"/>
          <w:color w:val="000000" w:themeColor="text1"/>
          <w:sz w:val="21"/>
          <w:szCs w:val="21"/>
        </w:rPr>
        <w:t xml:space="preserve"> Das Ziel des Utilitarismus ist das größtmögliche Glück für die größtmögliche Zahl von Menschen. […]</w:t>
      </w:r>
    </w:p>
    <w:p w:rsidR="00527CF6" w:rsidRPr="007D088D" w:rsidRDefault="00516874" w:rsidP="00D565C2">
      <w:pPr>
        <w:autoSpaceDE w:val="0"/>
        <w:autoSpaceDN w:val="0"/>
        <w:adjustRightInd w:val="0"/>
        <w:spacing w:after="120" w:line="240" w:lineRule="auto"/>
        <w:ind w:left="284" w:right="70"/>
        <w:jc w:val="both"/>
        <w:rPr>
          <w:rFonts w:ascii="Constantia" w:hAnsi="Constantia"/>
          <w:color w:val="000000" w:themeColor="text1"/>
          <w:sz w:val="21"/>
          <w:szCs w:val="21"/>
        </w:rPr>
      </w:pPr>
      <w:r>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posOffset>9051290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9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5BA"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BF3B9D">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1A7BE0" w:rsidRPr="0010154E"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sidR="00516874">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A7BE0" w:rsidRDefault="001A7BE0" w:rsidP="001A7BE0"/>
                          <w:p w:rsidR="004D3DAE" w:rsidRPr="00CF4082" w:rsidRDefault="004D3DAE" w:rsidP="00626E68">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0;margin-top:712.7pt;width:536.4pt;height:37.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WWgAIAAGk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" filled="f" stroked="f" strokeweight=".5pt">
                <v:textbox>
                  <w:txbxContent>
                    <w:p w:rsidR="000D45BA"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BF3B9D">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1A7BE0" w:rsidRPr="0010154E"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sidR="00516874">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A7BE0" w:rsidRDefault="001A7BE0" w:rsidP="001A7BE0"/>
                    <w:p w:rsidR="004D3DAE" w:rsidRPr="00CF4082" w:rsidRDefault="004D3DAE" w:rsidP="00626E68">
                      <w:pPr>
                        <w:spacing w:after="0" w:line="160" w:lineRule="exact"/>
                        <w:jc w:val="center"/>
                        <w:rPr>
                          <w:rFonts w:ascii="Nirmala UI" w:hAnsi="Nirmala UI" w:cs="Nirmala UI"/>
                          <w:color w:val="262626" w:themeColor="text1" w:themeTint="D9"/>
                          <w:sz w:val="14"/>
                          <w:szCs w:val="14"/>
                        </w:rPr>
                      </w:pPr>
                    </w:p>
                  </w:txbxContent>
                </v:textbox>
                <w10:wrap type="square" anchorx="margin" anchory="margin"/>
              </v:shape>
            </w:pict>
          </mc:Fallback>
        </mc:AlternateContent>
      </w:r>
      <w:r w:rsidR="00E83E70" w:rsidRPr="001F123E">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8214995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CF6" w:rsidRPr="007D088D">
        <w:rPr>
          <w:rFonts w:ascii="Constantia" w:hAnsi="Constantia" w:cs="Palatino-Roman"/>
          <w:color w:val="000000" w:themeColor="text1"/>
          <w:sz w:val="21"/>
          <w:szCs w:val="21"/>
        </w:rPr>
        <w:t>Wollen wir den Utilitarismus auf den Prüfstand stellen, so müssen wir uns vor allem mit dem Nützlichkeitsprinzip auseinandersetzen. Auf den ersten Blick gibt es uns ein objektives und präzises Kriterium an die Hand, mit dem wir das Gebotensein oder Nichtgebotensein einer Handlung überprüfen können: Wir müssen zunächst alle Folgen der Handlung bestimmen, sowohl die direkten als auch die indirekten Folgen samt ihrer Eintretenswahrscheinlichkeiten und müssen dann anhand der von Bentham genannten Kriterien den Wert oder Nutzen der Handlung berechnen.</w:t>
      </w:r>
      <w:r w:rsidR="002F70CE" w:rsidRPr="007D088D">
        <w:rPr>
          <w:rFonts w:ascii="Constantia" w:hAnsi="Constantia" w:cs="Palatino-Roman"/>
          <w:color w:val="000000" w:themeColor="text1"/>
          <w:sz w:val="21"/>
          <w:szCs w:val="21"/>
        </w:rPr>
        <w:t xml:space="preserve"> […]</w:t>
      </w:r>
    </w:p>
    <w:p w:rsidR="00527CF6" w:rsidRPr="007D088D" w:rsidRDefault="00527CF6"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6748C4">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BF3B9D" w:rsidRPr="00626E68">
        <w:rPr>
          <w:rFonts w:ascii="Constantia" w:hAnsi="Constantia"/>
          <w:i/>
          <w:color w:val="000000" w:themeColor="text1"/>
          <w:sz w:val="16"/>
        </w:rPr>
        <w:t>Thomas</w:t>
      </w:r>
      <w:r w:rsidR="00BF3B9D" w:rsidRPr="00626E68">
        <w:rPr>
          <w:rFonts w:ascii="Constantia" w:hAnsi="Constantia"/>
          <w:i/>
          <w:color w:val="000000" w:themeColor="text1"/>
          <w:sz w:val="16"/>
        </w:rPr>
        <w:t xml:space="preserve"> </w:t>
      </w:r>
      <w:r w:rsidR="00BF3B9D">
        <w:rPr>
          <w:rFonts w:ascii="Constantia" w:hAnsi="Constantia"/>
          <w:i/>
          <w:color w:val="000000" w:themeColor="text1"/>
          <w:sz w:val="16"/>
        </w:rPr>
        <w:t>Zoglauer</w:t>
      </w:r>
      <w:r w:rsidRPr="00626E68">
        <w:rPr>
          <w:rFonts w:ascii="Constantia" w:hAnsi="Constantia"/>
          <w:i/>
          <w:color w:val="000000" w:themeColor="text1"/>
          <w:sz w:val="16"/>
        </w:rPr>
        <w:t xml:space="preserve">: Nützlichkeitsethik: eine nützliche Ethik? In: der blaue reiter, Journal für Philosophie. Ethik (Ausgabe 3), der </w:t>
      </w:r>
      <w:r w:rsidR="00BF3B9D">
        <w:rPr>
          <w:rFonts w:ascii="Constantia" w:hAnsi="Constantia"/>
          <w:i/>
          <w:color w:val="000000" w:themeColor="text1"/>
          <w:sz w:val="16"/>
        </w:rPr>
        <w:t>blaue reiter</w:t>
      </w:r>
      <w:r w:rsidR="004D549A">
        <w:rPr>
          <w:rFonts w:ascii="Constantia" w:hAnsi="Constantia"/>
          <w:i/>
          <w:color w:val="000000" w:themeColor="text1"/>
          <w:sz w:val="16"/>
        </w:rPr>
        <w:t xml:space="preserve"> Verlag</w:t>
      </w:r>
      <w:r w:rsidRPr="00626E68">
        <w:rPr>
          <w:rFonts w:ascii="Constantia" w:hAnsi="Constantia"/>
          <w:i/>
          <w:color w:val="000000" w:themeColor="text1"/>
          <w:sz w:val="16"/>
        </w:rPr>
        <w:t xml:space="preserve"> für Philosophie, </w:t>
      </w:r>
      <w:r w:rsidR="00643C97">
        <w:rPr>
          <w:rFonts w:ascii="Constantia" w:hAnsi="Constantia"/>
          <w:i/>
          <w:color w:val="000000" w:themeColor="text1"/>
          <w:sz w:val="16"/>
        </w:rPr>
        <w:t>Stuttgart</w:t>
      </w:r>
      <w:r w:rsidRPr="00626E68">
        <w:rPr>
          <w:rFonts w:ascii="Constantia" w:hAnsi="Constantia"/>
          <w:i/>
          <w:color w:val="000000" w:themeColor="text1"/>
          <w:sz w:val="16"/>
        </w:rPr>
        <w:t xml:space="preserve"> 1996, Seite 32, ISBN: </w:t>
      </w:r>
      <w:r w:rsidR="006748C4">
        <w:rPr>
          <w:rFonts w:ascii="Constantia" w:hAnsi="Constantia"/>
          <w:i/>
          <w:color w:val="000000" w:themeColor="text1"/>
          <w:sz w:val="16"/>
        </w:rPr>
        <w:t>3-9804005-2-2</w:t>
      </w:r>
    </w:p>
    <w:p w:rsidR="00D90068" w:rsidRPr="00626E68" w:rsidRDefault="00CF4082"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align>left</wp:align>
                </wp:positionH>
                <wp:positionV relativeFrom="paragraph">
                  <wp:posOffset>681990</wp:posOffset>
                </wp:positionV>
                <wp:extent cx="3114675" cy="4229100"/>
                <wp:effectExtent l="0" t="0" r="28575" b="19050"/>
                <wp:wrapTight wrapText="largest">
                  <wp:wrapPolygon edited="0">
                    <wp:start x="0" y="0"/>
                    <wp:lineTo x="0" y="21600"/>
                    <wp:lineTo x="21666" y="21600"/>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422910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527CF6"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2F70CE">
                              <w:rPr>
                                <w:rFonts w:ascii="Nirmala UI" w:hAnsi="Nirmala UI" w:cs="Nirmala UI"/>
                                <w:sz w:val="18"/>
                                <w:szCs w:val="19"/>
                              </w:rPr>
                              <w:t xml:space="preserve">Formulieren Sie zusammenfassend das </w:t>
                            </w:r>
                            <w:r w:rsidR="001A7BD5" w:rsidRPr="002F70CE">
                              <w:rPr>
                                <w:rFonts w:ascii="Nirmala UI" w:hAnsi="Nirmala UI" w:cs="Nirmala UI"/>
                                <w:sz w:val="18"/>
                                <w:szCs w:val="19"/>
                              </w:rPr>
                              <w:t>utilitaristische Grundprinzip und benennen</w:t>
                            </w:r>
                            <w:r w:rsidR="00911B1F" w:rsidRPr="002F70CE">
                              <w:rPr>
                                <w:rFonts w:ascii="Nirmala UI" w:hAnsi="Nirmala UI" w:cs="Nirmala UI"/>
                                <w:sz w:val="18"/>
                                <w:szCs w:val="19"/>
                              </w:rPr>
                              <w:t xml:space="preserve"> Sie die Kriterien</w:t>
                            </w:r>
                            <w:r w:rsidR="00BE16F3" w:rsidRPr="002F70CE">
                              <w:rPr>
                                <w:rFonts w:ascii="Nirmala UI" w:hAnsi="Nirmala UI" w:cs="Nirmala UI"/>
                                <w:sz w:val="18"/>
                                <w:szCs w:val="19"/>
                              </w:rPr>
                              <w:t>, die zur Erfassung des Nutzens einer Handlung erforderlich sind</w:t>
                            </w:r>
                            <w:r w:rsidRPr="002F70CE">
                              <w:rPr>
                                <w:rFonts w:ascii="Nirmala UI" w:hAnsi="Nirmala UI" w:cs="Nirmala UI"/>
                                <w:sz w:val="18"/>
                                <w:szCs w:val="19"/>
                              </w:rPr>
                              <w:t xml:space="preserve">. </w:t>
                            </w:r>
                            <w:r w:rsidRPr="002F70CE">
                              <w:rPr>
                                <w:rFonts w:ascii="Nirmala UI" w:hAnsi="Nirmala UI" w:cs="Nirmala UI"/>
                                <w:i/>
                                <w:sz w:val="18"/>
                                <w:szCs w:val="19"/>
                              </w:rPr>
                              <w:t>(Anforderungsbereich I</w:t>
                            </w:r>
                            <w:r w:rsidR="00480DE9">
                              <w:rPr>
                                <w:rFonts w:ascii="Nirmala UI" w:hAnsi="Nirmala UI" w:cs="Nirmala UI"/>
                                <w:i/>
                                <w:sz w:val="18"/>
                                <w:szCs w:val="19"/>
                              </w:rPr>
                              <w:t>*</w:t>
                            </w:r>
                            <w:r w:rsidRPr="002F70CE">
                              <w:rPr>
                                <w:rFonts w:ascii="Nirmala UI" w:hAnsi="Nirmala UI" w:cs="Nirmala UI"/>
                                <w:i/>
                                <w:sz w:val="18"/>
                                <w:szCs w:val="19"/>
                              </w:rPr>
                              <w:t>)</w:t>
                            </w:r>
                          </w:p>
                          <w:p w:rsidR="00527CF6" w:rsidRPr="002F70CE" w:rsidRDefault="00E5122B" w:rsidP="00480DE9">
                            <w:pPr>
                              <w:pStyle w:val="Listenabsatz"/>
                              <w:numPr>
                                <w:ilvl w:val="0"/>
                                <w:numId w:val="1"/>
                              </w:numPr>
                              <w:suppressLineNumbers/>
                              <w:tabs>
                                <w:tab w:val="left" w:pos="284"/>
                              </w:tabs>
                              <w:spacing w:after="0" w:line="240" w:lineRule="auto"/>
                              <w:ind w:left="0" w:firstLine="0"/>
                              <w:contextualSpacing w:val="0"/>
                              <w:jc w:val="both"/>
                              <w:rPr>
                                <w:rFonts w:ascii="Nirmala UI" w:hAnsi="Nirmala UI" w:cs="Nirmala UI"/>
                                <w:sz w:val="18"/>
                                <w:szCs w:val="19"/>
                              </w:rPr>
                            </w:pPr>
                            <w:r w:rsidRPr="002F70CE">
                              <w:rPr>
                                <w:rFonts w:ascii="Nirmala UI" w:hAnsi="Nirmala UI" w:cs="Nirmala UI"/>
                                <w:sz w:val="18"/>
                                <w:szCs w:val="19"/>
                              </w:rPr>
                              <w:t xml:space="preserve">Im sog. „Heinz-Dilemma“ (s. </w:t>
                            </w:r>
                            <w:r w:rsidR="00F0545F">
                              <w:rPr>
                                <w:rFonts w:ascii="Nirmala UI" w:hAnsi="Nirmala UI" w:cs="Nirmala UI"/>
                                <w:sz w:val="18"/>
                                <w:szCs w:val="19"/>
                              </w:rPr>
                              <w:t>Zoglauers</w:t>
                            </w:r>
                            <w:r w:rsidRPr="002F70CE">
                              <w:rPr>
                                <w:rFonts w:ascii="Nirmala UI" w:hAnsi="Nirmala UI" w:cs="Nirmala UI"/>
                                <w:sz w:val="18"/>
                                <w:szCs w:val="19"/>
                              </w:rPr>
                              <w:t xml:space="preserve"> Normenkonflikte: Dilemma Nr. 1) stiehlt der Ehemann ein Medikament, um seiner Frau das Leben zu retten.</w:t>
                            </w:r>
                          </w:p>
                          <w:p w:rsidR="00527CF6" w:rsidRPr="002F70CE" w:rsidRDefault="00527CF6" w:rsidP="00480DE9">
                            <w:pPr>
                              <w:pStyle w:val="Listenabsatz"/>
                              <w:suppressLineNumbers/>
                              <w:spacing w:after="120" w:line="240" w:lineRule="auto"/>
                              <w:ind w:left="0"/>
                              <w:contextualSpacing w:val="0"/>
                              <w:jc w:val="both"/>
                              <w:rPr>
                                <w:rFonts w:ascii="Nirmala UI" w:hAnsi="Nirmala UI" w:cs="Nirmala UI"/>
                                <w:sz w:val="18"/>
                                <w:szCs w:val="19"/>
                              </w:rPr>
                            </w:pPr>
                            <w:r w:rsidRPr="002F70CE">
                              <w:rPr>
                                <w:rFonts w:ascii="Nirmala UI" w:hAnsi="Nirmala UI" w:cs="Nirmala UI"/>
                                <w:sz w:val="18"/>
                                <w:szCs w:val="19"/>
                              </w:rPr>
                              <w:t>Wenden Sie das utilitaristische Grundprinzip au</w:t>
                            </w:r>
                            <w:r w:rsidR="00BE16F3" w:rsidRPr="002F70CE">
                              <w:rPr>
                                <w:rFonts w:ascii="Nirmala UI" w:hAnsi="Nirmala UI" w:cs="Nirmala UI"/>
                                <w:sz w:val="18"/>
                                <w:szCs w:val="19"/>
                              </w:rPr>
                              <w:t xml:space="preserve">f </w:t>
                            </w:r>
                            <w:r w:rsidR="00E5122B" w:rsidRPr="002F70CE">
                              <w:rPr>
                                <w:rFonts w:ascii="Nirmala UI" w:hAnsi="Nirmala UI" w:cs="Nirmala UI"/>
                                <w:sz w:val="18"/>
                                <w:szCs w:val="19"/>
                              </w:rPr>
                              <w:t xml:space="preserve">diese </w:t>
                            </w:r>
                            <w:r w:rsidR="002F70CE" w:rsidRPr="002F70CE">
                              <w:rPr>
                                <w:rFonts w:ascii="Nirmala UI" w:hAnsi="Nirmala UI" w:cs="Nirmala UI"/>
                                <w:sz w:val="18"/>
                                <w:szCs w:val="19"/>
                              </w:rPr>
                              <w:t>Handlung</w:t>
                            </w:r>
                            <w:r w:rsidR="00BE16F3" w:rsidRPr="002F70CE">
                              <w:rPr>
                                <w:rFonts w:ascii="Nirmala UI" w:hAnsi="Nirmala UI" w:cs="Nirmala UI"/>
                                <w:sz w:val="18"/>
                                <w:szCs w:val="19"/>
                              </w:rPr>
                              <w:t xml:space="preserve"> an, indem Sie den</w:t>
                            </w:r>
                            <w:r w:rsidR="001A7BD5" w:rsidRPr="002F70CE">
                              <w:rPr>
                                <w:rFonts w:ascii="Nirmala UI" w:hAnsi="Nirmala UI" w:cs="Nirmala UI"/>
                                <w:sz w:val="18"/>
                                <w:szCs w:val="19"/>
                              </w:rPr>
                              <w:t xml:space="preserve"> </w:t>
                            </w:r>
                            <w:r w:rsidRPr="002F70CE">
                              <w:rPr>
                                <w:rFonts w:ascii="Nirmala UI" w:hAnsi="Nirmala UI" w:cs="Nirmala UI"/>
                                <w:sz w:val="18"/>
                                <w:szCs w:val="19"/>
                              </w:rPr>
                              <w:t>„Wert oder Nutzen der Handlung berechnen“</w:t>
                            </w:r>
                            <w:r w:rsidR="00645605">
                              <w:rPr>
                                <w:rFonts w:ascii="Nirmala UI" w:hAnsi="Nirmala UI" w:cs="Nirmala UI"/>
                                <w:sz w:val="18"/>
                                <w:szCs w:val="19"/>
                              </w:rPr>
                              <w:t xml:space="preserve"> (Z.</w:t>
                            </w:r>
                            <w:r w:rsidR="002F70CE" w:rsidRPr="002F70CE">
                              <w:rPr>
                                <w:rFonts w:ascii="Nirmala UI" w:hAnsi="Nirmala UI" w:cs="Nirmala UI"/>
                                <w:sz w:val="18"/>
                                <w:szCs w:val="19"/>
                              </w:rPr>
                              <w:t>5</w:t>
                            </w:r>
                            <w:r w:rsidR="0028792E">
                              <w:rPr>
                                <w:rFonts w:ascii="Nirmala UI" w:hAnsi="Nirmala UI" w:cs="Nirmala UI"/>
                                <w:sz w:val="18"/>
                                <w:szCs w:val="19"/>
                              </w:rPr>
                              <w:t>3</w:t>
                            </w:r>
                            <w:r w:rsidRPr="002F70CE">
                              <w:rPr>
                                <w:rFonts w:ascii="Nirmala UI" w:hAnsi="Nirmala UI" w:cs="Nirmala UI"/>
                                <w:sz w:val="18"/>
                                <w:szCs w:val="19"/>
                              </w:rPr>
                              <w:t xml:space="preserve">f.). </w:t>
                            </w:r>
                            <w:r w:rsidRPr="002F70CE">
                              <w:rPr>
                                <w:rFonts w:ascii="Nirmala UI" w:hAnsi="Nirmala UI" w:cs="Nirmala UI"/>
                                <w:i/>
                                <w:sz w:val="18"/>
                                <w:szCs w:val="19"/>
                              </w:rPr>
                              <w:t>(Anforderungsbereich II</w:t>
                            </w:r>
                            <w:r w:rsidR="00480DE9">
                              <w:rPr>
                                <w:rFonts w:ascii="Nirmala UI" w:hAnsi="Nirmala UI" w:cs="Nirmala UI"/>
                                <w:i/>
                                <w:sz w:val="18"/>
                                <w:szCs w:val="19"/>
                              </w:rPr>
                              <w:t>*</w:t>
                            </w:r>
                            <w:r w:rsidRPr="002F70CE">
                              <w:rPr>
                                <w:rFonts w:ascii="Nirmala UI" w:hAnsi="Nirmala UI" w:cs="Nirmala UI"/>
                                <w:i/>
                                <w:sz w:val="18"/>
                                <w:szCs w:val="19"/>
                              </w:rPr>
                              <w:t>)</w:t>
                            </w:r>
                          </w:p>
                          <w:p w:rsidR="00527CF6" w:rsidRPr="00480DE9" w:rsidRDefault="0015697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Zoglauer schreibt: „Auf den ersten Blick gibt es uns ein objektives und präzises Kriterium an die Hand.“ (Z.45f.)</w:t>
                            </w:r>
                            <w:r w:rsidR="00527CF6" w:rsidRPr="002F70CE">
                              <w:rPr>
                                <w:rFonts w:ascii="Nirmala UI" w:hAnsi="Nirmala UI" w:cs="Nirmala UI"/>
                                <w:sz w:val="18"/>
                                <w:szCs w:val="19"/>
                              </w:rPr>
                              <w:t>.</w:t>
                            </w:r>
                            <w:r>
                              <w:rPr>
                                <w:rFonts w:ascii="Nirmala UI" w:hAnsi="Nirmala UI" w:cs="Nirmala UI"/>
                                <w:sz w:val="18"/>
                                <w:szCs w:val="19"/>
                              </w:rPr>
                              <w:t xml:space="preserve"> Prüfen Sie, inwiefern das utilitaristische Grundprinzip auf den zweiten Blick Probleme bereiten kann</w:t>
                            </w:r>
                            <w:r w:rsidR="007D088D">
                              <w:rPr>
                                <w:rFonts w:ascii="Nirmala UI" w:hAnsi="Nirmala UI" w:cs="Nirmala UI"/>
                                <w:sz w:val="18"/>
                                <w:szCs w:val="19"/>
                              </w:rPr>
                              <w:t xml:space="preserve"> und diskutieren Sie diese</w:t>
                            </w:r>
                            <w:r>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A712F8">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margin-top:53.7pt;width:245.25pt;height:333pt;z-index:-251655168;visibility:visible;mso-wrap-style:square;mso-width-percent:0;mso-height-percent:0;mso-wrap-distance-left:0;mso-wrap-distance-top:0;mso-wrap-distance-right:0;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527CF6"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2F70CE">
                        <w:rPr>
                          <w:rFonts w:ascii="Nirmala UI" w:hAnsi="Nirmala UI" w:cs="Nirmala UI"/>
                          <w:sz w:val="18"/>
                          <w:szCs w:val="19"/>
                        </w:rPr>
                        <w:t xml:space="preserve">Formulieren Sie zusammenfassend das </w:t>
                      </w:r>
                      <w:r w:rsidR="001A7BD5" w:rsidRPr="002F70CE">
                        <w:rPr>
                          <w:rFonts w:ascii="Nirmala UI" w:hAnsi="Nirmala UI" w:cs="Nirmala UI"/>
                          <w:sz w:val="18"/>
                          <w:szCs w:val="19"/>
                        </w:rPr>
                        <w:t>utilitaristische Grundprinzip und benennen</w:t>
                      </w:r>
                      <w:r w:rsidR="00911B1F" w:rsidRPr="002F70CE">
                        <w:rPr>
                          <w:rFonts w:ascii="Nirmala UI" w:hAnsi="Nirmala UI" w:cs="Nirmala UI"/>
                          <w:sz w:val="18"/>
                          <w:szCs w:val="19"/>
                        </w:rPr>
                        <w:t xml:space="preserve"> Sie die Kriterien</w:t>
                      </w:r>
                      <w:r w:rsidR="00BE16F3" w:rsidRPr="002F70CE">
                        <w:rPr>
                          <w:rFonts w:ascii="Nirmala UI" w:hAnsi="Nirmala UI" w:cs="Nirmala UI"/>
                          <w:sz w:val="18"/>
                          <w:szCs w:val="19"/>
                        </w:rPr>
                        <w:t>, die zur Erfassung des Nutzens einer Handlung erforderlich sind</w:t>
                      </w:r>
                      <w:r w:rsidRPr="002F70CE">
                        <w:rPr>
                          <w:rFonts w:ascii="Nirmala UI" w:hAnsi="Nirmala UI" w:cs="Nirmala UI"/>
                          <w:sz w:val="18"/>
                          <w:szCs w:val="19"/>
                        </w:rPr>
                        <w:t xml:space="preserve">. </w:t>
                      </w:r>
                      <w:r w:rsidRPr="002F70CE">
                        <w:rPr>
                          <w:rFonts w:ascii="Nirmala UI" w:hAnsi="Nirmala UI" w:cs="Nirmala UI"/>
                          <w:i/>
                          <w:sz w:val="18"/>
                          <w:szCs w:val="19"/>
                        </w:rPr>
                        <w:t>(Anforderungsbereich I</w:t>
                      </w:r>
                      <w:r w:rsidR="00480DE9">
                        <w:rPr>
                          <w:rFonts w:ascii="Nirmala UI" w:hAnsi="Nirmala UI" w:cs="Nirmala UI"/>
                          <w:i/>
                          <w:sz w:val="18"/>
                          <w:szCs w:val="19"/>
                        </w:rPr>
                        <w:t>*</w:t>
                      </w:r>
                      <w:r w:rsidRPr="002F70CE">
                        <w:rPr>
                          <w:rFonts w:ascii="Nirmala UI" w:hAnsi="Nirmala UI" w:cs="Nirmala UI"/>
                          <w:i/>
                          <w:sz w:val="18"/>
                          <w:szCs w:val="19"/>
                        </w:rPr>
                        <w:t>)</w:t>
                      </w:r>
                    </w:p>
                    <w:p w:rsidR="00527CF6" w:rsidRPr="002F70CE" w:rsidRDefault="00E5122B" w:rsidP="00480DE9">
                      <w:pPr>
                        <w:pStyle w:val="Listenabsatz"/>
                        <w:numPr>
                          <w:ilvl w:val="0"/>
                          <w:numId w:val="1"/>
                        </w:numPr>
                        <w:suppressLineNumbers/>
                        <w:tabs>
                          <w:tab w:val="left" w:pos="284"/>
                        </w:tabs>
                        <w:spacing w:after="0" w:line="240" w:lineRule="auto"/>
                        <w:ind w:left="0" w:firstLine="0"/>
                        <w:contextualSpacing w:val="0"/>
                        <w:jc w:val="both"/>
                        <w:rPr>
                          <w:rFonts w:ascii="Nirmala UI" w:hAnsi="Nirmala UI" w:cs="Nirmala UI"/>
                          <w:sz w:val="18"/>
                          <w:szCs w:val="19"/>
                        </w:rPr>
                      </w:pPr>
                      <w:r w:rsidRPr="002F70CE">
                        <w:rPr>
                          <w:rFonts w:ascii="Nirmala UI" w:hAnsi="Nirmala UI" w:cs="Nirmala UI"/>
                          <w:sz w:val="18"/>
                          <w:szCs w:val="19"/>
                        </w:rPr>
                        <w:t xml:space="preserve">Im sog. „Heinz-Dilemma“ (s. </w:t>
                      </w:r>
                      <w:proofErr w:type="spellStart"/>
                      <w:r w:rsidR="00F0545F">
                        <w:rPr>
                          <w:rFonts w:ascii="Nirmala UI" w:hAnsi="Nirmala UI" w:cs="Nirmala UI"/>
                          <w:sz w:val="18"/>
                          <w:szCs w:val="19"/>
                        </w:rPr>
                        <w:t>Zoglauers</w:t>
                      </w:r>
                      <w:proofErr w:type="spellEnd"/>
                      <w:r w:rsidRPr="002F70CE">
                        <w:rPr>
                          <w:rFonts w:ascii="Nirmala UI" w:hAnsi="Nirmala UI" w:cs="Nirmala UI"/>
                          <w:sz w:val="18"/>
                          <w:szCs w:val="19"/>
                        </w:rPr>
                        <w:t xml:space="preserve"> Normenkonflikte: Dilemma Nr. 1) stiehlt der Ehemann ein Medikament, um seiner Frau das Leben zu retten.</w:t>
                      </w:r>
                    </w:p>
                    <w:p w:rsidR="00527CF6" w:rsidRPr="002F70CE" w:rsidRDefault="00527CF6" w:rsidP="00480DE9">
                      <w:pPr>
                        <w:pStyle w:val="Listenabsatz"/>
                        <w:suppressLineNumbers/>
                        <w:spacing w:after="120" w:line="240" w:lineRule="auto"/>
                        <w:ind w:left="0"/>
                        <w:contextualSpacing w:val="0"/>
                        <w:jc w:val="both"/>
                        <w:rPr>
                          <w:rFonts w:ascii="Nirmala UI" w:hAnsi="Nirmala UI" w:cs="Nirmala UI"/>
                          <w:sz w:val="18"/>
                          <w:szCs w:val="19"/>
                        </w:rPr>
                      </w:pPr>
                      <w:r w:rsidRPr="002F70CE">
                        <w:rPr>
                          <w:rFonts w:ascii="Nirmala UI" w:hAnsi="Nirmala UI" w:cs="Nirmala UI"/>
                          <w:sz w:val="18"/>
                          <w:szCs w:val="19"/>
                        </w:rPr>
                        <w:t>Wenden Sie das utilitaristische Grundprinzip au</w:t>
                      </w:r>
                      <w:r w:rsidR="00BE16F3" w:rsidRPr="002F70CE">
                        <w:rPr>
                          <w:rFonts w:ascii="Nirmala UI" w:hAnsi="Nirmala UI" w:cs="Nirmala UI"/>
                          <w:sz w:val="18"/>
                          <w:szCs w:val="19"/>
                        </w:rPr>
                        <w:t xml:space="preserve">f </w:t>
                      </w:r>
                      <w:r w:rsidR="00E5122B" w:rsidRPr="002F70CE">
                        <w:rPr>
                          <w:rFonts w:ascii="Nirmala UI" w:hAnsi="Nirmala UI" w:cs="Nirmala UI"/>
                          <w:sz w:val="18"/>
                          <w:szCs w:val="19"/>
                        </w:rPr>
                        <w:t xml:space="preserve">diese </w:t>
                      </w:r>
                      <w:r w:rsidR="002F70CE" w:rsidRPr="002F70CE">
                        <w:rPr>
                          <w:rFonts w:ascii="Nirmala UI" w:hAnsi="Nirmala UI" w:cs="Nirmala UI"/>
                          <w:sz w:val="18"/>
                          <w:szCs w:val="19"/>
                        </w:rPr>
                        <w:t>Handlung</w:t>
                      </w:r>
                      <w:r w:rsidR="00BE16F3" w:rsidRPr="002F70CE">
                        <w:rPr>
                          <w:rFonts w:ascii="Nirmala UI" w:hAnsi="Nirmala UI" w:cs="Nirmala UI"/>
                          <w:sz w:val="18"/>
                          <w:szCs w:val="19"/>
                        </w:rPr>
                        <w:t xml:space="preserve"> an, indem Sie den</w:t>
                      </w:r>
                      <w:r w:rsidR="001A7BD5" w:rsidRPr="002F70CE">
                        <w:rPr>
                          <w:rFonts w:ascii="Nirmala UI" w:hAnsi="Nirmala UI" w:cs="Nirmala UI"/>
                          <w:sz w:val="18"/>
                          <w:szCs w:val="19"/>
                        </w:rPr>
                        <w:t xml:space="preserve"> </w:t>
                      </w:r>
                      <w:r w:rsidRPr="002F70CE">
                        <w:rPr>
                          <w:rFonts w:ascii="Nirmala UI" w:hAnsi="Nirmala UI" w:cs="Nirmala UI"/>
                          <w:sz w:val="18"/>
                          <w:szCs w:val="19"/>
                        </w:rPr>
                        <w:t>„Wert oder Nutzen der Handlung berechnen“</w:t>
                      </w:r>
                      <w:r w:rsidR="00645605">
                        <w:rPr>
                          <w:rFonts w:ascii="Nirmala UI" w:hAnsi="Nirmala UI" w:cs="Nirmala UI"/>
                          <w:sz w:val="18"/>
                          <w:szCs w:val="19"/>
                        </w:rPr>
                        <w:t xml:space="preserve"> (Z.</w:t>
                      </w:r>
                      <w:r w:rsidR="002F70CE" w:rsidRPr="002F70CE">
                        <w:rPr>
                          <w:rFonts w:ascii="Nirmala UI" w:hAnsi="Nirmala UI" w:cs="Nirmala UI"/>
                          <w:sz w:val="18"/>
                          <w:szCs w:val="19"/>
                        </w:rPr>
                        <w:t>5</w:t>
                      </w:r>
                      <w:r w:rsidR="0028792E">
                        <w:rPr>
                          <w:rFonts w:ascii="Nirmala UI" w:hAnsi="Nirmala UI" w:cs="Nirmala UI"/>
                          <w:sz w:val="18"/>
                          <w:szCs w:val="19"/>
                        </w:rPr>
                        <w:t>3</w:t>
                      </w:r>
                      <w:r w:rsidRPr="002F70CE">
                        <w:rPr>
                          <w:rFonts w:ascii="Nirmala UI" w:hAnsi="Nirmala UI" w:cs="Nirmala UI"/>
                          <w:sz w:val="18"/>
                          <w:szCs w:val="19"/>
                        </w:rPr>
                        <w:t xml:space="preserve">f.). </w:t>
                      </w:r>
                      <w:r w:rsidRPr="002F70CE">
                        <w:rPr>
                          <w:rFonts w:ascii="Nirmala UI" w:hAnsi="Nirmala UI" w:cs="Nirmala UI"/>
                          <w:i/>
                          <w:sz w:val="18"/>
                          <w:szCs w:val="19"/>
                        </w:rPr>
                        <w:t>(Anforderungsbereich II</w:t>
                      </w:r>
                      <w:r w:rsidR="00480DE9">
                        <w:rPr>
                          <w:rFonts w:ascii="Nirmala UI" w:hAnsi="Nirmala UI" w:cs="Nirmala UI"/>
                          <w:i/>
                          <w:sz w:val="18"/>
                          <w:szCs w:val="19"/>
                        </w:rPr>
                        <w:t>*</w:t>
                      </w:r>
                      <w:r w:rsidRPr="002F70CE">
                        <w:rPr>
                          <w:rFonts w:ascii="Nirmala UI" w:hAnsi="Nirmala UI" w:cs="Nirmala UI"/>
                          <w:i/>
                          <w:sz w:val="18"/>
                          <w:szCs w:val="19"/>
                        </w:rPr>
                        <w:t>)</w:t>
                      </w:r>
                    </w:p>
                    <w:p w:rsidR="00527CF6" w:rsidRPr="00480DE9" w:rsidRDefault="0015697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proofErr w:type="spellStart"/>
                      <w:r>
                        <w:rPr>
                          <w:rFonts w:ascii="Nirmala UI" w:hAnsi="Nirmala UI" w:cs="Nirmala UI"/>
                          <w:sz w:val="18"/>
                          <w:szCs w:val="19"/>
                        </w:rPr>
                        <w:t>Zoglauer</w:t>
                      </w:r>
                      <w:proofErr w:type="spellEnd"/>
                      <w:r>
                        <w:rPr>
                          <w:rFonts w:ascii="Nirmala UI" w:hAnsi="Nirmala UI" w:cs="Nirmala UI"/>
                          <w:sz w:val="18"/>
                          <w:szCs w:val="19"/>
                        </w:rPr>
                        <w:t xml:space="preserve"> schreibt: „Auf den ersten Blick gibt es uns ein objektives und präzises Kriterium an die Hand.“ (Z.</w:t>
                      </w:r>
                      <w:bookmarkStart w:id="1" w:name="_GoBack"/>
                      <w:bookmarkEnd w:id="1"/>
                      <w:r>
                        <w:rPr>
                          <w:rFonts w:ascii="Nirmala UI" w:hAnsi="Nirmala UI" w:cs="Nirmala UI"/>
                          <w:sz w:val="18"/>
                          <w:szCs w:val="19"/>
                        </w:rPr>
                        <w:t>45f.)</w:t>
                      </w:r>
                      <w:r w:rsidR="00527CF6" w:rsidRPr="002F70CE">
                        <w:rPr>
                          <w:rFonts w:ascii="Nirmala UI" w:hAnsi="Nirmala UI" w:cs="Nirmala UI"/>
                          <w:sz w:val="18"/>
                          <w:szCs w:val="19"/>
                        </w:rPr>
                        <w:t>.</w:t>
                      </w:r>
                      <w:r>
                        <w:rPr>
                          <w:rFonts w:ascii="Nirmala UI" w:hAnsi="Nirmala UI" w:cs="Nirmala UI"/>
                          <w:sz w:val="18"/>
                          <w:szCs w:val="19"/>
                        </w:rPr>
                        <w:t xml:space="preserve"> Prüfen Sie, inwiefern das utilitaristische Grundprinzip auf den zweiten Blick Probleme bereiten kann</w:t>
                      </w:r>
                      <w:r w:rsidR="007D088D">
                        <w:rPr>
                          <w:rFonts w:ascii="Nirmala UI" w:hAnsi="Nirmala UI" w:cs="Nirmala UI"/>
                          <w:sz w:val="18"/>
                          <w:szCs w:val="19"/>
                        </w:rPr>
                        <w:t xml:space="preserve"> und diskutieren Sie diese</w:t>
                      </w:r>
                      <w:r>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A712F8">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7B" w:rsidRDefault="00436D7B" w:rsidP="00273E9A">
      <w:pPr>
        <w:spacing w:after="0" w:line="240" w:lineRule="auto"/>
      </w:pPr>
      <w:r>
        <w:separator/>
      </w:r>
    </w:p>
  </w:endnote>
  <w:endnote w:type="continuationSeparator" w:id="0">
    <w:p w:rsidR="00436D7B" w:rsidRDefault="00436D7B"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7B" w:rsidRDefault="00436D7B" w:rsidP="00273E9A">
      <w:pPr>
        <w:spacing w:after="0" w:line="240" w:lineRule="auto"/>
      </w:pPr>
      <w:r>
        <w:separator/>
      </w:r>
    </w:p>
  </w:footnote>
  <w:footnote w:type="continuationSeparator" w:id="0">
    <w:p w:rsidR="00436D7B" w:rsidRDefault="00436D7B" w:rsidP="00273E9A">
      <w:pPr>
        <w:spacing w:after="0" w:line="240" w:lineRule="auto"/>
      </w:pPr>
      <w:r>
        <w:continuationSeparator/>
      </w:r>
    </w:p>
  </w:footnote>
  <w:footnote w:id="1">
    <w:p w:rsidR="00527CF6" w:rsidRPr="00BE16F3" w:rsidRDefault="00527CF6">
      <w:pPr>
        <w:pStyle w:val="Funotentext"/>
        <w:rPr>
          <w:rFonts w:ascii="Nirmala UI" w:hAnsi="Nirmala UI" w:cs="Nirmala UI"/>
          <w:color w:val="000000" w:themeColor="text1"/>
          <w:sz w:val="16"/>
          <w:szCs w:val="16"/>
        </w:rPr>
      </w:pPr>
      <w:r w:rsidRPr="002F70CE">
        <w:rPr>
          <w:rStyle w:val="Funotenzeichen"/>
          <w:rFonts w:ascii="Nirmala UI" w:hAnsi="Nirmala UI" w:cs="Nirmala UI"/>
          <w:color w:val="000000" w:themeColor="text1"/>
          <w:sz w:val="16"/>
          <w:szCs w:val="16"/>
        </w:rPr>
        <w:footnoteRef/>
      </w:r>
      <w:r w:rsidRPr="002F70CE">
        <w:rPr>
          <w:rFonts w:ascii="Nirmala UI" w:hAnsi="Nirmala UI" w:cs="Nirmala UI"/>
          <w:color w:val="000000" w:themeColor="text1"/>
          <w:sz w:val="16"/>
          <w:szCs w:val="16"/>
        </w:rPr>
        <w:t xml:space="preserve"> Höffe, Otfried (Hrsg.): Einführung in die utilitaristische Ethik, 2.Aufl., Tübingen: Francke 1992, S. 11</w:t>
      </w:r>
    </w:p>
  </w:footnote>
  <w:footnote w:id="2">
    <w:p w:rsidR="00EE3167" w:rsidRPr="00BE16F3" w:rsidRDefault="00EE3167" w:rsidP="00EE3167">
      <w:pPr>
        <w:pStyle w:val="Funotentext"/>
        <w:rPr>
          <w:rFonts w:ascii="Nirmala UI" w:hAnsi="Nirmala UI" w:cs="Nirmala UI"/>
          <w:color w:val="000000" w:themeColor="text1"/>
          <w:sz w:val="16"/>
          <w:szCs w:val="16"/>
        </w:rPr>
      </w:pPr>
      <w:r w:rsidRPr="00BE16F3">
        <w:rPr>
          <w:rStyle w:val="Funotenzeichen"/>
          <w:rFonts w:ascii="Nirmala UI" w:hAnsi="Nirmala UI" w:cs="Nirmala UI"/>
          <w:color w:val="000000" w:themeColor="text1"/>
          <w:sz w:val="16"/>
          <w:szCs w:val="16"/>
        </w:rPr>
        <w:footnoteRef/>
      </w:r>
      <w:r w:rsidRPr="00BE16F3">
        <w:rPr>
          <w:rFonts w:ascii="Nirmala UI" w:hAnsi="Nirmala UI" w:cs="Nirmala UI"/>
          <w:color w:val="000000" w:themeColor="text1"/>
          <w:sz w:val="16"/>
          <w:szCs w:val="16"/>
        </w:rPr>
        <w:t xml:space="preserve"> Bentham, Jeremy: Eine Einführung in die Prinzipien der Moral und der Gesetzgebung, in: Höffe, S.56</w:t>
      </w:r>
    </w:p>
  </w:footnote>
  <w:footnote w:id="3">
    <w:p w:rsidR="00EE3167" w:rsidRPr="00EE3167" w:rsidRDefault="00EE3167">
      <w:pPr>
        <w:pStyle w:val="Funotentext"/>
        <w:rPr>
          <w:rFonts w:ascii="Nirmala UI" w:hAnsi="Nirmala UI" w:cs="Nirmala UI"/>
          <w:sz w:val="16"/>
          <w:szCs w:val="16"/>
        </w:rPr>
      </w:pPr>
      <w:r w:rsidRPr="00BE16F3">
        <w:rPr>
          <w:rStyle w:val="Funotenzeichen"/>
          <w:rFonts w:ascii="Nirmala UI" w:hAnsi="Nirmala UI" w:cs="Nirmala UI"/>
          <w:color w:val="000000" w:themeColor="text1"/>
          <w:sz w:val="16"/>
          <w:szCs w:val="16"/>
        </w:rPr>
        <w:footnoteRef/>
      </w:r>
      <w:r w:rsidRPr="00BE16F3">
        <w:rPr>
          <w:rFonts w:ascii="Nirmala UI" w:hAnsi="Nirmala UI" w:cs="Nirmala UI"/>
          <w:color w:val="000000" w:themeColor="text1"/>
          <w:sz w:val="16"/>
          <w:szCs w:val="16"/>
        </w:rPr>
        <w:t xml:space="preserve"> Höffe, Otfried (Hrsg.): Einführung in die utilitaristische Ethik, 2.Aufl., Tübingen: Francke 1992, S.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6748C4">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6748C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Moralphilosophie</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Utilitarismus</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Die Grundprinzipien des Utilitarismus</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115D62"/>
    <w:rsid w:val="00123239"/>
    <w:rsid w:val="001532FD"/>
    <w:rsid w:val="00156973"/>
    <w:rsid w:val="0016431E"/>
    <w:rsid w:val="0016635A"/>
    <w:rsid w:val="0017269D"/>
    <w:rsid w:val="001A3FB9"/>
    <w:rsid w:val="001A7BD5"/>
    <w:rsid w:val="001A7BE0"/>
    <w:rsid w:val="001D065C"/>
    <w:rsid w:val="0020202C"/>
    <w:rsid w:val="00257FCD"/>
    <w:rsid w:val="00273E9A"/>
    <w:rsid w:val="0028792E"/>
    <w:rsid w:val="002A450E"/>
    <w:rsid w:val="002F70CE"/>
    <w:rsid w:val="00373E27"/>
    <w:rsid w:val="0039777B"/>
    <w:rsid w:val="003F6A9D"/>
    <w:rsid w:val="00436D7B"/>
    <w:rsid w:val="00480DE9"/>
    <w:rsid w:val="004D05B4"/>
    <w:rsid w:val="004D26D9"/>
    <w:rsid w:val="004D3DAE"/>
    <w:rsid w:val="004D549A"/>
    <w:rsid w:val="004E2383"/>
    <w:rsid w:val="004F3855"/>
    <w:rsid w:val="00516874"/>
    <w:rsid w:val="00527CF6"/>
    <w:rsid w:val="00575E76"/>
    <w:rsid w:val="0061016D"/>
    <w:rsid w:val="00626E68"/>
    <w:rsid w:val="00643C97"/>
    <w:rsid w:val="00645605"/>
    <w:rsid w:val="006748C4"/>
    <w:rsid w:val="006928AB"/>
    <w:rsid w:val="00693EC2"/>
    <w:rsid w:val="006C2809"/>
    <w:rsid w:val="006E3788"/>
    <w:rsid w:val="007B21E0"/>
    <w:rsid w:val="007D088D"/>
    <w:rsid w:val="00813431"/>
    <w:rsid w:val="00842782"/>
    <w:rsid w:val="008525BA"/>
    <w:rsid w:val="00911B1F"/>
    <w:rsid w:val="00927079"/>
    <w:rsid w:val="00932620"/>
    <w:rsid w:val="00A06073"/>
    <w:rsid w:val="00A25E6C"/>
    <w:rsid w:val="00A712F8"/>
    <w:rsid w:val="00AB00AD"/>
    <w:rsid w:val="00AB7E9D"/>
    <w:rsid w:val="00AC6FDC"/>
    <w:rsid w:val="00B549BE"/>
    <w:rsid w:val="00BA3FD2"/>
    <w:rsid w:val="00BB4777"/>
    <w:rsid w:val="00BE06EC"/>
    <w:rsid w:val="00BE16F3"/>
    <w:rsid w:val="00BF0F74"/>
    <w:rsid w:val="00BF3B9D"/>
    <w:rsid w:val="00C60C62"/>
    <w:rsid w:val="00C663A2"/>
    <w:rsid w:val="00CF4082"/>
    <w:rsid w:val="00D565C2"/>
    <w:rsid w:val="00D57BC4"/>
    <w:rsid w:val="00D90068"/>
    <w:rsid w:val="00D90569"/>
    <w:rsid w:val="00E04E18"/>
    <w:rsid w:val="00E17767"/>
    <w:rsid w:val="00E5122B"/>
    <w:rsid w:val="00E565BD"/>
    <w:rsid w:val="00E83E70"/>
    <w:rsid w:val="00EC10A0"/>
    <w:rsid w:val="00EC24BB"/>
    <w:rsid w:val="00EE3167"/>
    <w:rsid w:val="00F0545F"/>
    <w:rsid w:val="00F326D1"/>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7DB9-19F5-475B-A0BA-8DA3B323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8</cp:revision>
  <cp:lastPrinted>2019-05-03T15:37:00Z</cp:lastPrinted>
  <dcterms:created xsi:type="dcterms:W3CDTF">2019-05-06T09:22:00Z</dcterms:created>
  <dcterms:modified xsi:type="dcterms:W3CDTF">2019-06-22T12:56:00Z</dcterms:modified>
</cp:coreProperties>
</file>