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56" w:rsidRPr="002E1756" w:rsidRDefault="002E1756" w:rsidP="002E1756">
      <w:pPr>
        <w:spacing w:after="120" w:line="240" w:lineRule="auto"/>
        <w:ind w:left="284" w:right="70"/>
        <w:jc w:val="both"/>
        <w:rPr>
          <w:rFonts w:ascii="Constantia" w:hAnsi="Constantia"/>
          <w:color w:val="000000" w:themeColor="text1"/>
        </w:rPr>
      </w:pPr>
      <w:r w:rsidRPr="007D088D">
        <w:rPr>
          <w:rFonts w:ascii="Constantia" w:hAnsi="Constantia"/>
          <w:b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0</wp:posOffset>
                </wp:positionV>
                <wp:extent cx="6630670" cy="323850"/>
                <wp:effectExtent l="0" t="0" r="1778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Pr="0017269D" w:rsidRDefault="002E1756" w:rsidP="00156973">
                            <w:pPr>
                              <w:suppressLineNumbers/>
                              <w:spacing w:after="120"/>
                              <w:ind w:left="284" w:right="70"/>
                              <w:jc w:val="both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8"/>
                              </w:rPr>
                              <w:t>David Hume: Gefühl und Moral</w:t>
                            </w:r>
                          </w:p>
                          <w:p w:rsidR="00156973" w:rsidRDefault="0015697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05pt;margin-top:0;width:522.1pt;height:25.5pt;z-index:251663360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" strokecolor="white [3212]">
                <v:textbox>
                  <w:txbxContent>
                    <w:p w:rsidR="00156973" w:rsidRPr="0017269D" w:rsidRDefault="002E1756" w:rsidP="00156973">
                      <w:pPr>
                        <w:suppressLineNumbers/>
                        <w:spacing w:after="120"/>
                        <w:ind w:left="284" w:right="70"/>
                        <w:jc w:val="both"/>
                        <w:rPr>
                          <w:rFonts w:ascii="Nirmala UI" w:hAnsi="Nirmala UI" w:cs="Nirmala U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color w:val="000000" w:themeColor="text1"/>
                          <w:sz w:val="28"/>
                        </w:rPr>
                        <w:t>David Hume: Gefühl und Moral</w:t>
                      </w:r>
                    </w:p>
                    <w:p w:rsidR="00156973" w:rsidRDefault="001569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nstantia" w:hAnsi="Constantia"/>
          <w:color w:val="000000" w:themeColor="text1"/>
        </w:rPr>
        <w:t xml:space="preserve">[…] </w:t>
      </w:r>
      <w:r w:rsidRPr="002E1756">
        <w:rPr>
          <w:rFonts w:ascii="Constantia" w:hAnsi="Constantia"/>
          <w:color w:val="000000" w:themeColor="text1"/>
        </w:rPr>
        <w:t xml:space="preserve">Die Erfahrung ist für </w:t>
      </w:r>
      <w:r>
        <w:rPr>
          <w:rFonts w:ascii="Constantia" w:hAnsi="Constantia"/>
          <w:color w:val="000000" w:themeColor="text1"/>
        </w:rPr>
        <w:t>[Hume]</w:t>
      </w:r>
      <w:r w:rsidRPr="002E1756">
        <w:rPr>
          <w:rFonts w:ascii="Constantia" w:hAnsi="Constantia"/>
          <w:color w:val="000000" w:themeColor="text1"/>
        </w:rPr>
        <w:t xml:space="preserve"> die zentrale Kategorie für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jede Erkenntnis der Welt. Sie besteht aus „Vorstellungen“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und „Eindrücken“, die sich erst im menschlichen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Bewusstsein zu einem einzigen Bild zusammenschließen.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Da die Vorstellung bei ihm aber nicht Abbild eines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Gegenstands, sondern eines Eindrucks ist, beeinträchtigt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die Unstetigkeit der Eindrücke auch die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Möglichkeit einer klaren Erkenntnis und jedenfalls die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Möglichkeit der Bestimmung stabiler Begriffe wie derjenigen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von „Natur“ und menschlichem „Selbst“. Insbesondere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hält Hume die Annahme der Existenz eines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notwendigen Verhältnisses zwischen Ursache und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Wirkung für nicht rational zu rechtfertigen: Nur die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Gewohnheit, von wiederholten Ereignissen unserer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Erfahrung auf zukünftige, noch nicht bekannte zu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schließen, führe zur Feststellung regelmäßiger Zusammenhänge.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Der radikale Ansatz, dass Erkenntnis nur durch Erfahrung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möglich sei, bleibt auf die Grundsätze seiner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Moralphilosophie nicht ohne Folgen. Unsere Handlungen,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behauptet Hume, stehen „zu unseren Motiven,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den verschiedenen Temperamenten und zu unseren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(jeweiligen) Umständen“ in engem Zusammenhang:</w:t>
      </w:r>
      <w:r>
        <w:rPr>
          <w:rFonts w:ascii="Constantia" w:hAnsi="Constantia"/>
          <w:color w:val="000000" w:themeColor="text1"/>
        </w:rPr>
        <w:t xml:space="preserve"> […]</w:t>
      </w:r>
      <w:r w:rsidRPr="002E1756">
        <w:rPr>
          <w:rFonts w:ascii="Constantia" w:hAnsi="Constantia"/>
          <w:color w:val="000000" w:themeColor="text1"/>
        </w:rPr>
        <w:t xml:space="preserve"> Hume </w:t>
      </w:r>
      <w:r>
        <w:rPr>
          <w:rFonts w:ascii="Constantia" w:hAnsi="Constantia"/>
          <w:color w:val="000000" w:themeColor="text1"/>
        </w:rPr>
        <w:t xml:space="preserve">[fragt] </w:t>
      </w:r>
      <w:r w:rsidRPr="002E1756">
        <w:rPr>
          <w:rFonts w:ascii="Constantia" w:hAnsi="Constantia"/>
          <w:color w:val="000000" w:themeColor="text1"/>
        </w:rPr>
        <w:t>nach den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 xml:space="preserve">Bedingungen, unter denen ein </w:t>
      </w:r>
      <w:r>
        <w:rPr>
          <w:rFonts w:ascii="Constantia" w:hAnsi="Constantia"/>
          <w:color w:val="000000" w:themeColor="text1"/>
        </w:rPr>
        <w:t xml:space="preserve">[…] </w:t>
      </w:r>
      <w:r w:rsidRPr="002E1756">
        <w:rPr>
          <w:rFonts w:ascii="Constantia" w:hAnsi="Constantia"/>
          <w:color w:val="000000" w:themeColor="text1"/>
        </w:rPr>
        <w:t>Wissen</w:t>
      </w:r>
      <w:r w:rsidR="00F10665">
        <w:rPr>
          <w:rFonts w:ascii="Constantia" w:hAnsi="Constantia"/>
          <w:color w:val="000000" w:themeColor="text1"/>
        </w:rPr>
        <w:t xml:space="preserve"> [um das, was moralisch billigenswert ist,]</w:t>
      </w:r>
      <w:r w:rsidRPr="002E1756">
        <w:rPr>
          <w:rFonts w:ascii="Constantia" w:hAnsi="Constantia"/>
          <w:color w:val="000000" w:themeColor="text1"/>
        </w:rPr>
        <w:t xml:space="preserve"> gegeben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sei. Nach diesen Voraussetzungen musste sich bei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ihm als selbstverständlich ergeben, dass „der Sinn für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Gerechtigkeit und Unrecht nicht von der Natur abzuleiten,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sondern künstlich, weil über Erziehung und</w:t>
      </w:r>
      <w:r>
        <w:rPr>
          <w:rFonts w:ascii="Constantia" w:hAnsi="Constantia"/>
          <w:color w:val="000000" w:themeColor="text1"/>
        </w:rPr>
        <w:t xml:space="preserve"> </w:t>
      </w:r>
      <w:r w:rsidRPr="002E1756">
        <w:rPr>
          <w:rFonts w:ascii="Constantia" w:hAnsi="Constantia"/>
          <w:color w:val="000000" w:themeColor="text1"/>
        </w:rPr>
        <w:t>menschliche Konventionen erworben ist“.</w:t>
      </w:r>
    </w:p>
    <w:p w:rsidR="00527CF6" w:rsidRPr="002E1756" w:rsidRDefault="007D7364" w:rsidP="002E1756">
      <w:pPr>
        <w:spacing w:after="120" w:line="240" w:lineRule="auto"/>
        <w:ind w:left="284" w:right="70"/>
        <w:jc w:val="both"/>
        <w:rPr>
          <w:rFonts w:ascii="Constantia" w:hAnsi="Constantia"/>
          <w:color w:val="000000" w:themeColor="text1"/>
        </w:rPr>
      </w:pPr>
      <w:r w:rsidRPr="001F123E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2F147EFB" wp14:editId="4058396D">
            <wp:simplePos x="0" y="0"/>
            <wp:positionH relativeFrom="margin">
              <wp:posOffset>5941695</wp:posOffset>
            </wp:positionH>
            <wp:positionV relativeFrom="margin">
              <wp:posOffset>8237220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 w:cs="Palatino-Roman"/>
          <w:noProof/>
          <w:color w:val="000000" w:themeColor="text1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05C27" wp14:editId="365C475E">
                <wp:simplePos x="0" y="0"/>
                <wp:positionH relativeFrom="margin">
                  <wp:posOffset>-95250</wp:posOffset>
                </wp:positionH>
                <wp:positionV relativeFrom="page">
                  <wp:posOffset>10108565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364" w:rsidRDefault="007D7364" w:rsidP="007D7364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5416AC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blaue reiter </w:t>
                            </w:r>
                            <w:bookmarkStart w:id="0" w:name="_GoBack"/>
                            <w:bookmarkEnd w:id="0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e.K. / </w:t>
                            </w:r>
                          </w:p>
                          <w:p w:rsidR="007D7364" w:rsidRPr="0010154E" w:rsidRDefault="007D7364" w:rsidP="007D7364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7D7364" w:rsidRDefault="007D7364" w:rsidP="007D7364"/>
                          <w:p w:rsidR="007D7364" w:rsidRPr="00CF4082" w:rsidRDefault="007D7364" w:rsidP="007D7364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05C2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-7.5pt;margin-top:795.95pt;width:536.4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8NgQ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" filled="f" stroked="f" strokeweight=".5pt">
                <v:textbox>
                  <w:txbxContent>
                    <w:p w:rsidR="007D7364" w:rsidRDefault="007D7364" w:rsidP="007D7364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5416AC">
                        <w:rPr>
                          <w:rFonts w:ascii="Nirmala UI" w:hAnsi="Nirmala UI" w:cs="Nirmala UI"/>
                          <w:sz w:val="14"/>
                        </w:rPr>
                        <w:t xml:space="preserve">der blaue reiter </w:t>
                      </w:r>
                      <w:bookmarkStart w:id="1" w:name="_GoBack"/>
                      <w:bookmarkEnd w:id="1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e.K. / </w:t>
                      </w:r>
                    </w:p>
                    <w:p w:rsidR="007D7364" w:rsidRPr="0010154E" w:rsidRDefault="007D7364" w:rsidP="007D7364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7D7364" w:rsidRDefault="007D7364" w:rsidP="007D7364"/>
                    <w:p w:rsidR="007D7364" w:rsidRPr="00CF4082" w:rsidRDefault="007D7364" w:rsidP="007D7364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E1756" w:rsidRPr="002E1756">
        <w:rPr>
          <w:rFonts w:ascii="Constantia" w:hAnsi="Constantia"/>
          <w:color w:val="000000" w:themeColor="text1"/>
        </w:rPr>
        <w:t>Dass der genannte Sinn für Gerechtigkeit und Unrecht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künstlich ist, bedeutet aber nicht, dass er willkürlich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gesetzt ist. Von der Erfahrung und den in ihr gegebenen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Gefühlen und Affekten auch in moralischen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Angelegenheiten ausgehend, konnte Hume feststellen,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dass es neben egoistischer Nützlichkeitserwägung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auch Gefühle der „Sympathie“ und „Menschenliebe“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gibt (die moralischen Unterscheidungen sind bei ihm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auf Eindrücke zurückzuführen und aus „moralischen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Gefühlen“ abzuleiten, die sich als solche von Gefühlen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anderer Art unterscheiden). Egoistische und auf Sympathie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beruhende Empfindungen ergänzen sich, so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dass sozial nützliche Handlungen eine positive Beurteilung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erfahren und die Mitglieder einer Gesellschaft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es dabei vorteilhaft finden können, dass sie gemeinsam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leben: Jede Verletzung dieser Ordnung empfinden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sie als schädlich für ihr eigenes Leben. Bei der positiven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Beurteilung eines Menschen sind „das Glück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und die Befriedigung, die der Gesellschaft aus seinem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Umgang und seinen Leistungen erfließen“ in besonderer</w:t>
      </w:r>
      <w:r w:rsidR="002E1756">
        <w:rPr>
          <w:rFonts w:ascii="Constantia" w:hAnsi="Constantia"/>
          <w:color w:val="000000" w:themeColor="text1"/>
        </w:rPr>
        <w:t xml:space="preserve"> </w:t>
      </w:r>
      <w:r w:rsidR="002E1756" w:rsidRPr="002E1756">
        <w:rPr>
          <w:rFonts w:ascii="Constantia" w:hAnsi="Constantia"/>
          <w:color w:val="000000" w:themeColor="text1"/>
        </w:rPr>
        <w:t>Weise bedeutsam.</w:t>
      </w:r>
      <w:r w:rsidR="002E1756">
        <w:rPr>
          <w:rFonts w:ascii="Constantia" w:hAnsi="Constantia"/>
          <w:color w:val="000000" w:themeColor="text1"/>
        </w:rPr>
        <w:t xml:space="preserve"> […]</w:t>
      </w:r>
    </w:p>
    <w:p w:rsidR="00527CF6" w:rsidRPr="007D088D" w:rsidRDefault="00527CF6" w:rsidP="004D3DAE">
      <w:pPr>
        <w:suppressLineNumbers/>
        <w:spacing w:after="0" w:line="240" w:lineRule="auto"/>
        <w:ind w:left="567"/>
        <w:jc w:val="right"/>
        <w:rPr>
          <w:rFonts w:ascii="Constantia" w:hAnsi="Constantia"/>
          <w:i/>
          <w:color w:val="000000" w:themeColor="text1"/>
          <w:sz w:val="20"/>
        </w:rPr>
      </w:pPr>
    </w:p>
    <w:p w:rsidR="000B5000" w:rsidRPr="00626E68" w:rsidRDefault="004D3DAE" w:rsidP="000B5000">
      <w:pPr>
        <w:suppressLineNumbers/>
        <w:ind w:left="567" w:right="-1"/>
        <w:jc w:val="right"/>
        <w:rPr>
          <w:rFonts w:ascii="Constantia" w:hAnsi="Constantia"/>
          <w:i/>
          <w:color w:val="000000" w:themeColor="text1"/>
          <w:sz w:val="16"/>
        </w:rPr>
      </w:pPr>
      <w:r w:rsidRPr="00626E68">
        <w:rPr>
          <w:rFonts w:ascii="Constantia" w:hAnsi="Constantia"/>
          <w:i/>
          <w:color w:val="000000" w:themeColor="text1"/>
          <w:sz w:val="16"/>
        </w:rPr>
        <w:t xml:space="preserve">Der vorstehende Text ist ein Auszug aus dem Journal für Philosophie „der blaue reiter". Den kompletten Text finden Sie unter: </w:t>
      </w:r>
      <w:r w:rsidR="00484826">
        <w:rPr>
          <w:rFonts w:ascii="Constantia" w:hAnsi="Constantia"/>
          <w:i/>
          <w:color w:val="000000" w:themeColor="text1"/>
          <w:sz w:val="16"/>
        </w:rPr>
        <w:t>Laura Benzi: Sind Gefühle moralisch?</w:t>
      </w:r>
      <w:r w:rsidRPr="00626E68">
        <w:rPr>
          <w:rFonts w:ascii="Constantia" w:hAnsi="Constantia"/>
          <w:i/>
          <w:color w:val="000000" w:themeColor="text1"/>
          <w:sz w:val="16"/>
        </w:rPr>
        <w:t xml:space="preserve"> In: der blaue reiter, Journal für Philosophie. </w:t>
      </w:r>
      <w:r w:rsidR="00484826">
        <w:rPr>
          <w:rFonts w:ascii="Constantia" w:hAnsi="Constantia"/>
          <w:i/>
          <w:color w:val="000000" w:themeColor="text1"/>
          <w:sz w:val="16"/>
        </w:rPr>
        <w:t>Gefühle (Ausgabe 20</w:t>
      </w:r>
      <w:r w:rsidRPr="00626E68">
        <w:rPr>
          <w:rFonts w:ascii="Constantia" w:hAnsi="Constantia"/>
          <w:i/>
          <w:color w:val="000000" w:themeColor="text1"/>
          <w:sz w:val="16"/>
        </w:rPr>
        <w:t xml:space="preserve">), der </w:t>
      </w:r>
      <w:r w:rsidR="005416AC">
        <w:rPr>
          <w:rFonts w:ascii="Constantia" w:hAnsi="Constantia"/>
          <w:i/>
          <w:color w:val="000000" w:themeColor="text1"/>
          <w:sz w:val="16"/>
        </w:rPr>
        <w:t>blaue reiter</w:t>
      </w:r>
      <w:r w:rsidR="004D549A">
        <w:rPr>
          <w:rFonts w:ascii="Constantia" w:hAnsi="Constantia"/>
          <w:i/>
          <w:color w:val="000000" w:themeColor="text1"/>
          <w:sz w:val="16"/>
        </w:rPr>
        <w:t xml:space="preserve"> Verlag</w:t>
      </w:r>
      <w:r w:rsidRPr="00626E68">
        <w:rPr>
          <w:rFonts w:ascii="Constantia" w:hAnsi="Constantia"/>
          <w:i/>
          <w:color w:val="000000" w:themeColor="text1"/>
          <w:sz w:val="16"/>
        </w:rPr>
        <w:t xml:space="preserve"> für Philosophie, </w:t>
      </w:r>
      <w:r w:rsidR="00484826">
        <w:rPr>
          <w:rFonts w:ascii="Constantia" w:hAnsi="Constantia"/>
          <w:i/>
          <w:color w:val="000000" w:themeColor="text1"/>
          <w:sz w:val="16"/>
        </w:rPr>
        <w:t>Stuttgart 2004</w:t>
      </w:r>
      <w:r w:rsidRPr="00626E68">
        <w:rPr>
          <w:rFonts w:ascii="Constantia" w:hAnsi="Constantia"/>
          <w:i/>
          <w:color w:val="000000" w:themeColor="text1"/>
          <w:sz w:val="16"/>
        </w:rPr>
        <w:t xml:space="preserve">, Seite </w:t>
      </w:r>
      <w:r w:rsidR="00484826">
        <w:rPr>
          <w:rFonts w:ascii="Constantia" w:hAnsi="Constantia"/>
          <w:i/>
          <w:color w:val="000000" w:themeColor="text1"/>
          <w:sz w:val="16"/>
        </w:rPr>
        <w:t xml:space="preserve">18ff., ISBN: </w:t>
      </w:r>
      <w:r w:rsidR="00484826" w:rsidRPr="00484826">
        <w:rPr>
          <w:rFonts w:ascii="Constantia" w:hAnsi="Constantia"/>
          <w:i/>
          <w:color w:val="000000" w:themeColor="text1"/>
          <w:sz w:val="16"/>
        </w:rPr>
        <w:t>978-3-933722-11-9</w:t>
      </w:r>
    </w:p>
    <w:p w:rsidR="00D90068" w:rsidRPr="00626E68" w:rsidRDefault="00CF4082" w:rsidP="00AB00AD">
      <w:pPr>
        <w:suppressLineNumbers/>
        <w:ind w:left="567" w:right="-1"/>
        <w:jc w:val="right"/>
        <w:rPr>
          <w:rFonts w:ascii="Constantia" w:hAnsi="Constantia"/>
          <w:i/>
          <w:color w:val="000000" w:themeColor="text1"/>
          <w:sz w:val="16"/>
        </w:rPr>
      </w:pPr>
      <w:r w:rsidRPr="00626E68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681990</wp:posOffset>
                </wp:positionV>
                <wp:extent cx="3114675" cy="4229100"/>
                <wp:effectExtent l="0" t="0" r="28575" b="19050"/>
                <wp:wrapTight wrapText="largest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22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527CF6" w:rsidP="004D3DAE">
                            <w:pPr>
                              <w:suppressLineNumbers/>
                              <w:spacing w:line="240" w:lineRule="auto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 w:rsidRPr="00480DE9"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Arbeitsaufträge</w:t>
                            </w:r>
                          </w:p>
                          <w:p w:rsidR="00527CF6" w:rsidRPr="002F70CE" w:rsidRDefault="00950B98" w:rsidP="00480D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Fassen Sie die zentralen Thesen des Textes in einem Strukturbild zusammen</w:t>
                            </w:r>
                            <w:r w:rsidR="007D7364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.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Verwenden Sie insbesondere die Begriffe „Erfahrung“, „Erkenntnis“, „Ursache und Wirkung“, „Gefühle“</w:t>
                            </w:r>
                            <w:r w:rsidR="006A5FC8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und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„Moral“.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527CF6" w:rsidRPr="002F70CE" w:rsidRDefault="00950B98" w:rsidP="00C638D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Erläutern Sie, warum Hume den „Sinn für Gerechtigkeit und Unrecht“ (Z.31f.) als eine menschliche Konvention begreift</w:t>
                            </w:r>
                            <w:r w:rsidR="006A5FC8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, und erklären Sie den Zusammenhang zu den moralischen Gefühlen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.</w:t>
                            </w:r>
                            <w:r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527CF6" w:rsidRPr="00480DE9" w:rsidRDefault="009A359E" w:rsidP="00480D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Diskutieren Sie Humes These, dass der Mensch nach seiner „Befriedigung, die der Gesellschaft aus seinem Umgang und seinen Leistungen erfließen“ (Z.55f.), beurteilt werden sollte</w:t>
                            </w:r>
                            <w:r w:rsidR="00156973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.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III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480DE9" w:rsidRPr="001532FD" w:rsidRDefault="00480DE9" w:rsidP="001532FD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Nirmala UI" w:hAnsi="Nirmala UI" w:cs="Nirmala UI"/>
                                <w:sz w:val="15"/>
                                <w:szCs w:val="15"/>
                              </w:rPr>
                            </w:pPr>
                          </w:p>
                          <w:p w:rsidR="001532FD" w:rsidRPr="001532FD" w:rsidRDefault="00480DE9" w:rsidP="004D3DAE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jc w:val="right"/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</w:pPr>
                            <w:r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* Anforderungsbereiche I-III der KMK-Standards: siehe Einheitliche Prüfungsanforderungen in der Abiturprüfung Ethik, 2006</w:t>
                            </w:r>
                            <w:r w:rsidR="00CA3E83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, S.10f.</w:t>
                            </w:r>
                            <w:r w:rsidR="004D3DAE"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480DE9" w:rsidRPr="001532FD" w:rsidRDefault="004D3DAE" w:rsidP="004D3DAE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jc w:val="right"/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</w:pPr>
                            <w:r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(https://www.kmk.org/fileadmin/veroeffentlichungen_beschluesse/1989/1989_12_01-EPA-Ethik.pdf)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left:0;text-align:left;margin-left:-.75pt;margin-top:53.7pt;width:245.25pt;height:333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" fillcolor="white [3201]" strokecolor="#bfbfbf [2412]" strokeweight="1.5pt">
                <v:textbox inset="4mm,4mm,4mm,4mm">
                  <w:txbxContent>
                    <w:p w:rsidR="00527CF6" w:rsidRPr="00480DE9" w:rsidRDefault="00527CF6" w:rsidP="004D3DAE">
                      <w:pPr>
                        <w:suppressLineNumbers/>
                        <w:spacing w:line="240" w:lineRule="auto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 w:rsidRPr="00480DE9">
                        <w:rPr>
                          <w:rFonts w:ascii="Nirmala UI" w:hAnsi="Nirmala UI" w:cs="Nirmala UI"/>
                          <w:b/>
                          <w:szCs w:val="19"/>
                        </w:rPr>
                        <w:t>Arbeitsaufträge</w:t>
                      </w:r>
                    </w:p>
                    <w:p w:rsidR="00527CF6" w:rsidRPr="002F70CE" w:rsidRDefault="00950B98" w:rsidP="00480DE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Fassen Sie die zentralen Thesen des Textes in einem Strukturbild zusammen</w:t>
                      </w:r>
                      <w:r w:rsidR="007D7364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.</w:t>
                      </w:r>
                      <w:r w:rsidR="00527CF6"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Verwenden Sie insbesondere die Begriffe „Erfahrung“, „Erkenntnis“, „Ursache und Wirkung“, „Gefühle“</w:t>
                      </w:r>
                      <w:r w:rsidR="006A5FC8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und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„Moral“.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527CF6" w:rsidRPr="002F70CE" w:rsidRDefault="00950B98" w:rsidP="00C638D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Erläutern Sie, warum Hume den „Sinn für Gerechtigkeit und Unrecht“ (Z.31f.) als eine menschliche Konvention begreift</w:t>
                      </w:r>
                      <w:r w:rsidR="006A5FC8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, und erklären Sie den Zusammenhang zu den moralischen Gefühlen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.</w:t>
                      </w:r>
                      <w:r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 xml:space="preserve">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527CF6" w:rsidRPr="00480DE9" w:rsidRDefault="009A359E" w:rsidP="00480DE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Diskutieren Sie Humes These, dass der Mensch nach seiner „Befriedigung, die der Gesellschaft aus seinem Umgang und seinen Leistungen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erfließen</w:t>
                      </w:r>
                      <w:proofErr w:type="spellEnd"/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“ (Z.55f.), beurteilt werden sollte</w:t>
                      </w:r>
                      <w:r w:rsidR="00156973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.</w:t>
                      </w:r>
                      <w:r w:rsidR="00527CF6"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III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480DE9" w:rsidRPr="001532FD" w:rsidRDefault="00480DE9" w:rsidP="001532FD">
                      <w:pPr>
                        <w:suppressLineNumbers/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Nirmala UI" w:hAnsi="Nirmala UI" w:cs="Nirmala UI"/>
                          <w:sz w:val="15"/>
                          <w:szCs w:val="15"/>
                        </w:rPr>
                      </w:pPr>
                    </w:p>
                    <w:p w:rsidR="001532FD" w:rsidRPr="001532FD" w:rsidRDefault="00480DE9" w:rsidP="004D3DAE">
                      <w:p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jc w:val="right"/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</w:pPr>
                      <w:r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* Anforderungsbereiche I-III der KMK-Standards: siehe Einheitliche Prüfungsanforderungen in der Abiturprüfung Ethik, 2006</w:t>
                      </w:r>
                      <w:r w:rsidR="00CA3E83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, S.10f.</w:t>
                      </w:r>
                      <w:r w:rsidR="004D3DAE"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 xml:space="preserve"> </w:t>
                      </w:r>
                    </w:p>
                    <w:p w:rsidR="00480DE9" w:rsidRPr="001532FD" w:rsidRDefault="004D3DAE" w:rsidP="004D3DAE">
                      <w:p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jc w:val="right"/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</w:pPr>
                      <w:r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(https://www.kmk.org/fileadmin/veroeffentlichungen_beschluesse/1989/1989_12_01-EPA-Ethik.pdf)</w:t>
                      </w:r>
                    </w:p>
                  </w:txbxContent>
                </v:textbox>
                <w10:wrap type="tight" side="largest"/>
              </v:rect>
            </w:pict>
          </mc:Fallback>
        </mc:AlternateContent>
      </w:r>
      <w:r w:rsidR="00AB00AD" w:rsidRPr="00626E68">
        <w:rPr>
          <w:rFonts w:ascii="Constantia" w:hAnsi="Constantia"/>
          <w:i/>
          <w:color w:val="000000" w:themeColor="text1"/>
          <w:sz w:val="16"/>
        </w:rPr>
        <w:t>Lieferbar über jede Buchhandlung (Barsortiment) oder direkt über www.derblauereiter.de</w:t>
      </w:r>
    </w:p>
    <w:sectPr w:rsidR="00D90068" w:rsidRPr="00626E68" w:rsidSect="00E83E70">
      <w:headerReference w:type="default" r:id="rId9"/>
      <w:pgSz w:w="11906" w:h="16838"/>
      <w:pgMar w:top="234" w:right="567" w:bottom="1135" w:left="851" w:header="286" w:footer="283" w:gutter="0"/>
      <w:lnNumType w:countBy="5" w:distance="6" w:restart="continuous"/>
      <w:cols w:num="2"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38" w:rsidRDefault="00960A38" w:rsidP="00273E9A">
      <w:pPr>
        <w:spacing w:after="0" w:line="240" w:lineRule="auto"/>
      </w:pPr>
      <w:r>
        <w:separator/>
      </w:r>
    </w:p>
  </w:endnote>
  <w:endnote w:type="continuationSeparator" w:id="0">
    <w:p w:rsidR="00960A38" w:rsidRDefault="00960A38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38" w:rsidRDefault="00960A38" w:rsidP="00273E9A">
      <w:pPr>
        <w:spacing w:after="0" w:line="240" w:lineRule="auto"/>
      </w:pPr>
      <w:r>
        <w:separator/>
      </w:r>
    </w:p>
  </w:footnote>
  <w:footnote w:type="continuationSeparator" w:id="0">
    <w:p w:rsidR="00960A38" w:rsidRDefault="00960A38" w:rsidP="0027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211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"/>
      <w:gridCol w:w="3024"/>
      <w:gridCol w:w="3024"/>
      <w:gridCol w:w="3024"/>
    </w:tblGrid>
    <w:tr w:rsidR="003F6A9D" w:rsidTr="004B60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AC6FDC" w:rsidRPr="007D088D" w:rsidRDefault="00626E68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inline distT="0" distB="0" distL="0" distR="0" wp14:anchorId="29D3C631" wp14:editId="3C6714ED">
                <wp:extent cx="400050" cy="669868"/>
                <wp:effectExtent l="0" t="0" r="0" b="0"/>
                <wp:docPr id="5" name="Grafik 5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 w:rsidRPr="00AC6FDC">
            <w:rPr>
              <w:rFonts w:ascii="Nirmala UI" w:hAnsi="Nirmala UI" w:cs="Nirmala UI"/>
              <w:bCs w:val="0"/>
              <w:sz w:val="20"/>
              <w:szCs w:val="20"/>
            </w:rPr>
            <w:t>Unterrichtseinheit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 w:rsidRPr="00AC6FDC">
            <w:rPr>
              <w:rFonts w:ascii="Nirmala UI" w:hAnsi="Nirmala UI" w:cs="Nirmala UI"/>
              <w:bCs w:val="0"/>
              <w:sz w:val="20"/>
              <w:szCs w:val="20"/>
            </w:rPr>
            <w:t>Thema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 w:rsidRPr="00AC6FDC">
            <w:rPr>
              <w:rFonts w:ascii="Nirmala UI" w:hAnsi="Nirmala UI" w:cs="Nirmala UI"/>
              <w:sz w:val="20"/>
              <w:szCs w:val="20"/>
            </w:rPr>
            <w:t>Stundenthema</w:t>
          </w:r>
        </w:p>
      </w:tc>
    </w:tr>
    <w:tr w:rsidR="003F6A9D" w:rsidTr="004B60D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3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AC6FDC" w:rsidRPr="00527CF6" w:rsidRDefault="00AC6FDC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Moralphilosophie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2E1756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Gefühlsethik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2E1756" w:rsidP="002E1756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David Hume: Gefühl und Moral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974DD"/>
    <w:rsid w:val="000B5000"/>
    <w:rsid w:val="000D45BA"/>
    <w:rsid w:val="00115D62"/>
    <w:rsid w:val="00123239"/>
    <w:rsid w:val="001532FD"/>
    <w:rsid w:val="00156973"/>
    <w:rsid w:val="0016431E"/>
    <w:rsid w:val="0016635A"/>
    <w:rsid w:val="0017269D"/>
    <w:rsid w:val="001A3FB9"/>
    <w:rsid w:val="001A7BD5"/>
    <w:rsid w:val="001A7BE0"/>
    <w:rsid w:val="0020202C"/>
    <w:rsid w:val="00257FCD"/>
    <w:rsid w:val="00273E9A"/>
    <w:rsid w:val="00287D41"/>
    <w:rsid w:val="002A450E"/>
    <w:rsid w:val="002D02CD"/>
    <w:rsid w:val="002E1756"/>
    <w:rsid w:val="002F70CE"/>
    <w:rsid w:val="00373E27"/>
    <w:rsid w:val="0039777B"/>
    <w:rsid w:val="003F6A9D"/>
    <w:rsid w:val="00480DE9"/>
    <w:rsid w:val="00484826"/>
    <w:rsid w:val="004B60D0"/>
    <w:rsid w:val="004D05B4"/>
    <w:rsid w:val="004D26D9"/>
    <w:rsid w:val="004D3DAE"/>
    <w:rsid w:val="004D549A"/>
    <w:rsid w:val="004E2383"/>
    <w:rsid w:val="004F3855"/>
    <w:rsid w:val="00516874"/>
    <w:rsid w:val="00527CF6"/>
    <w:rsid w:val="005416AC"/>
    <w:rsid w:val="00575E76"/>
    <w:rsid w:val="0061016D"/>
    <w:rsid w:val="00626E68"/>
    <w:rsid w:val="00645605"/>
    <w:rsid w:val="006928AB"/>
    <w:rsid w:val="00693EC2"/>
    <w:rsid w:val="00694CE5"/>
    <w:rsid w:val="006A5FC8"/>
    <w:rsid w:val="006C2809"/>
    <w:rsid w:val="006E3788"/>
    <w:rsid w:val="00746C15"/>
    <w:rsid w:val="007B21E0"/>
    <w:rsid w:val="007D088D"/>
    <w:rsid w:val="007D7364"/>
    <w:rsid w:val="00813431"/>
    <w:rsid w:val="00842782"/>
    <w:rsid w:val="008525BA"/>
    <w:rsid w:val="00911B1F"/>
    <w:rsid w:val="00927079"/>
    <w:rsid w:val="00932620"/>
    <w:rsid w:val="00950B98"/>
    <w:rsid w:val="00960A38"/>
    <w:rsid w:val="009A359E"/>
    <w:rsid w:val="00A06073"/>
    <w:rsid w:val="00A25E6C"/>
    <w:rsid w:val="00AB00AD"/>
    <w:rsid w:val="00AB7E9D"/>
    <w:rsid w:val="00AC6FDC"/>
    <w:rsid w:val="00AD23DB"/>
    <w:rsid w:val="00B549BE"/>
    <w:rsid w:val="00BB4777"/>
    <w:rsid w:val="00BE06EC"/>
    <w:rsid w:val="00BE16F3"/>
    <w:rsid w:val="00BF0F74"/>
    <w:rsid w:val="00C60C62"/>
    <w:rsid w:val="00C638D6"/>
    <w:rsid w:val="00C663A2"/>
    <w:rsid w:val="00CA3E83"/>
    <w:rsid w:val="00CF4082"/>
    <w:rsid w:val="00D57BC4"/>
    <w:rsid w:val="00D70B67"/>
    <w:rsid w:val="00D81132"/>
    <w:rsid w:val="00D90068"/>
    <w:rsid w:val="00D90569"/>
    <w:rsid w:val="00E04E18"/>
    <w:rsid w:val="00E5122B"/>
    <w:rsid w:val="00E565BD"/>
    <w:rsid w:val="00E83E70"/>
    <w:rsid w:val="00EC24BB"/>
    <w:rsid w:val="00EE3167"/>
    <w:rsid w:val="00F0545F"/>
    <w:rsid w:val="00F10665"/>
    <w:rsid w:val="00F326D1"/>
    <w:rsid w:val="00F569C2"/>
    <w:rsid w:val="00F64BA5"/>
    <w:rsid w:val="00F67FE5"/>
    <w:rsid w:val="00F743EB"/>
    <w:rsid w:val="00FA284C"/>
    <w:rsid w:val="00FD351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F5E0-B92B-442C-9F12-6D0A63D9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8</cp:revision>
  <cp:lastPrinted>2019-05-20T09:15:00Z</cp:lastPrinted>
  <dcterms:created xsi:type="dcterms:W3CDTF">2019-05-20T09:08:00Z</dcterms:created>
  <dcterms:modified xsi:type="dcterms:W3CDTF">2019-06-22T12:44:00Z</dcterms:modified>
</cp:coreProperties>
</file>